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CB" w:rsidRPr="0081105F" w:rsidRDefault="002E10CB" w:rsidP="002E10CB">
      <w:pPr>
        <w:spacing w:before="0"/>
        <w:jc w:val="center"/>
        <w:rPr>
          <w:b/>
          <w:sz w:val="26"/>
          <w:szCs w:val="20"/>
        </w:rPr>
      </w:pPr>
      <w:r w:rsidRPr="0081105F">
        <w:rPr>
          <w:b/>
          <w:sz w:val="26"/>
          <w:szCs w:val="20"/>
        </w:rPr>
        <w:t xml:space="preserve">BẢNG GIẢI TRÌNH Ý KIẾN GÓP Ý DỰ THẢO LẦN 1 </w:t>
      </w:r>
    </w:p>
    <w:p w:rsidR="00680AD3" w:rsidRPr="0081105F" w:rsidRDefault="00680AD3" w:rsidP="00680AD3">
      <w:pPr>
        <w:spacing w:before="0"/>
        <w:jc w:val="center"/>
        <w:rPr>
          <w:b/>
          <w:sz w:val="26"/>
          <w:szCs w:val="20"/>
        </w:rPr>
      </w:pPr>
      <w:r w:rsidRPr="0081105F">
        <w:rPr>
          <w:b/>
          <w:sz w:val="26"/>
          <w:szCs w:val="20"/>
        </w:rPr>
        <w:t xml:space="preserve">THÔNG TƯ HƯỚNG DẪN PHƯƠNG PHÁP ĐỊNH GIÁ VÀ QUẢN LÝ GIÁ DỊCH VỤ </w:t>
      </w:r>
      <w:r w:rsidR="00053624" w:rsidRPr="0081105F">
        <w:rPr>
          <w:b/>
          <w:sz w:val="26"/>
          <w:szCs w:val="20"/>
        </w:rPr>
        <w:t xml:space="preserve">SỰ NGHIỆP CÔNG </w:t>
      </w:r>
      <w:r w:rsidRPr="0081105F">
        <w:rPr>
          <w:b/>
          <w:sz w:val="26"/>
          <w:szCs w:val="20"/>
        </w:rPr>
        <w:t>TRONG LĨNH VỰC QUẢN LÝ, BẢO TRÌ ĐƯỜNG SẮT QUỐC GIA THỰC HIỆN THEO PHƯƠNG THỨC ĐẶT HÀNG</w:t>
      </w:r>
      <w:r w:rsidR="00406BD8" w:rsidRPr="0081105F">
        <w:rPr>
          <w:b/>
          <w:sz w:val="26"/>
          <w:szCs w:val="20"/>
        </w:rPr>
        <w:t xml:space="preserve"> SỬ DỤNG NGÂN SÁCH NHÀ NƯỚC TỪ NGUỒN KINH PHÍ CHI THƯỜNG XUYÊN</w:t>
      </w:r>
    </w:p>
    <w:p w:rsidR="00680AD3" w:rsidRDefault="00680AD3" w:rsidP="00680AD3">
      <w:pPr>
        <w:jc w:val="center"/>
        <w:rPr>
          <w:i/>
          <w:sz w:val="26"/>
          <w:szCs w:val="26"/>
        </w:rPr>
      </w:pPr>
      <w:r w:rsidRPr="0081105F">
        <w:rPr>
          <w:i/>
          <w:sz w:val="26"/>
          <w:szCs w:val="26"/>
        </w:rPr>
        <w:t>(</w:t>
      </w:r>
      <w:r w:rsidR="00C5473C" w:rsidRPr="0081105F">
        <w:rPr>
          <w:i/>
          <w:sz w:val="26"/>
          <w:szCs w:val="26"/>
        </w:rPr>
        <w:t>Thay thế Thông tư liên tịch số 09/2016/TTLT-BGTVT-BTC ngày 10/5/2016</w:t>
      </w:r>
      <w:r w:rsidRPr="0081105F">
        <w:rPr>
          <w:i/>
          <w:sz w:val="26"/>
          <w:szCs w:val="26"/>
        </w:rPr>
        <w:t>)</w:t>
      </w:r>
    </w:p>
    <w:p w:rsidR="002F74B6" w:rsidRPr="0081105F" w:rsidRDefault="002F74B6" w:rsidP="00680AD3">
      <w:pPr>
        <w:jc w:val="center"/>
        <w:rPr>
          <w:i/>
          <w:sz w:val="26"/>
          <w:szCs w:val="26"/>
        </w:rPr>
      </w:pPr>
      <w:r>
        <w:rPr>
          <w:i/>
          <w:sz w:val="26"/>
          <w:szCs w:val="26"/>
        </w:rPr>
        <w:t xml:space="preserve">(Kèm theo Tờ trình số   </w:t>
      </w:r>
      <w:r w:rsidR="00EF5499">
        <w:rPr>
          <w:i/>
          <w:sz w:val="26"/>
          <w:szCs w:val="26"/>
        </w:rPr>
        <w:t xml:space="preserve">     </w:t>
      </w:r>
      <w:r>
        <w:rPr>
          <w:i/>
          <w:sz w:val="26"/>
          <w:szCs w:val="26"/>
        </w:rPr>
        <w:t xml:space="preserve">  /TTr-CĐSVN ngày </w:t>
      </w:r>
      <w:r w:rsidR="00BE5D79">
        <w:rPr>
          <w:i/>
          <w:sz w:val="26"/>
          <w:szCs w:val="26"/>
        </w:rPr>
        <w:t xml:space="preserve">       </w:t>
      </w:r>
      <w:bookmarkStart w:id="0" w:name="_GoBack"/>
      <w:bookmarkEnd w:id="0"/>
      <w:r>
        <w:rPr>
          <w:i/>
          <w:sz w:val="26"/>
          <w:szCs w:val="26"/>
        </w:rPr>
        <w:t>/</w:t>
      </w:r>
      <w:r w:rsidR="00EF5499">
        <w:rPr>
          <w:i/>
          <w:sz w:val="26"/>
          <w:szCs w:val="26"/>
        </w:rPr>
        <w:t>5</w:t>
      </w:r>
      <w:r>
        <w:rPr>
          <w:i/>
          <w:sz w:val="26"/>
          <w:szCs w:val="26"/>
        </w:rPr>
        <w:t>/2020)</w:t>
      </w:r>
    </w:p>
    <w:p w:rsidR="009F5FBC" w:rsidRDefault="009F5FBC">
      <w:pPr>
        <w:rPr>
          <w:sz w:val="30"/>
        </w:rPr>
      </w:pPr>
    </w:p>
    <w:tbl>
      <w:tblPr>
        <w:tblStyle w:val="TableGrid"/>
        <w:tblW w:w="14850" w:type="dxa"/>
        <w:tblLook w:val="04A0" w:firstRow="1" w:lastRow="0" w:firstColumn="1" w:lastColumn="0" w:noHBand="0" w:noVBand="1"/>
      </w:tblPr>
      <w:tblGrid>
        <w:gridCol w:w="4045"/>
        <w:gridCol w:w="3520"/>
        <w:gridCol w:w="3240"/>
        <w:gridCol w:w="4045"/>
      </w:tblGrid>
      <w:tr w:rsidR="00122A38" w:rsidRPr="003B6DD3" w:rsidTr="00ED216D">
        <w:trPr>
          <w:tblHeader/>
        </w:trPr>
        <w:tc>
          <w:tcPr>
            <w:tcW w:w="4045" w:type="dxa"/>
            <w:vAlign w:val="center"/>
          </w:tcPr>
          <w:p w:rsidR="00122A38" w:rsidRPr="003B6DD3" w:rsidRDefault="00122A38" w:rsidP="00ED216D">
            <w:pPr>
              <w:ind w:left="57" w:right="57"/>
              <w:jc w:val="center"/>
              <w:rPr>
                <w:b/>
                <w:color w:val="0000CC"/>
                <w:sz w:val="24"/>
                <w:szCs w:val="24"/>
              </w:rPr>
            </w:pPr>
            <w:r w:rsidRPr="003B6DD3">
              <w:rPr>
                <w:b/>
                <w:color w:val="0000CC"/>
                <w:sz w:val="24"/>
                <w:szCs w:val="24"/>
              </w:rPr>
              <w:t xml:space="preserve">Nội dung Thông tư </w:t>
            </w:r>
            <w:r w:rsidR="00BF32F2" w:rsidRPr="003B6DD3">
              <w:rPr>
                <w:b/>
                <w:color w:val="0000CC"/>
                <w:sz w:val="24"/>
                <w:szCs w:val="24"/>
              </w:rPr>
              <w:t>lấy ý kiến lần 1</w:t>
            </w:r>
          </w:p>
        </w:tc>
        <w:tc>
          <w:tcPr>
            <w:tcW w:w="3520" w:type="dxa"/>
            <w:vAlign w:val="center"/>
          </w:tcPr>
          <w:p w:rsidR="00122A38" w:rsidRPr="003B6DD3" w:rsidRDefault="00122A38" w:rsidP="00ED216D">
            <w:pPr>
              <w:spacing w:before="0" w:line="240" w:lineRule="auto"/>
              <w:jc w:val="center"/>
              <w:rPr>
                <w:b/>
                <w:sz w:val="24"/>
                <w:szCs w:val="24"/>
              </w:rPr>
            </w:pPr>
            <w:r w:rsidRPr="003B6DD3">
              <w:rPr>
                <w:b/>
                <w:sz w:val="24"/>
                <w:szCs w:val="24"/>
              </w:rPr>
              <w:t>Ý kiến góp ý của các</w:t>
            </w:r>
          </w:p>
          <w:p w:rsidR="00122A38" w:rsidRPr="003B6DD3" w:rsidRDefault="00122A38" w:rsidP="00ED216D">
            <w:pPr>
              <w:spacing w:before="0" w:line="240" w:lineRule="auto"/>
              <w:jc w:val="center"/>
              <w:rPr>
                <w:b/>
                <w:sz w:val="24"/>
                <w:szCs w:val="24"/>
              </w:rPr>
            </w:pPr>
            <w:r w:rsidRPr="003B6DD3">
              <w:rPr>
                <w:b/>
                <w:sz w:val="24"/>
                <w:szCs w:val="24"/>
              </w:rPr>
              <w:t>cơ quan, đơn vị</w:t>
            </w:r>
          </w:p>
        </w:tc>
        <w:tc>
          <w:tcPr>
            <w:tcW w:w="3240" w:type="dxa"/>
            <w:vAlign w:val="center"/>
          </w:tcPr>
          <w:p w:rsidR="00122A38" w:rsidRPr="003B6DD3" w:rsidRDefault="00122A38" w:rsidP="00ED216D">
            <w:pPr>
              <w:spacing w:before="40" w:line="240" w:lineRule="auto"/>
              <w:ind w:left="57" w:right="57"/>
              <w:jc w:val="center"/>
              <w:rPr>
                <w:b/>
                <w:sz w:val="24"/>
                <w:szCs w:val="24"/>
              </w:rPr>
            </w:pPr>
            <w:r w:rsidRPr="003B6DD3">
              <w:rPr>
                <w:b/>
                <w:sz w:val="24"/>
                <w:szCs w:val="24"/>
              </w:rPr>
              <w:t>Ý kiến giải trình, tiếp thu</w:t>
            </w:r>
          </w:p>
        </w:tc>
        <w:tc>
          <w:tcPr>
            <w:tcW w:w="4045" w:type="dxa"/>
            <w:vAlign w:val="center"/>
          </w:tcPr>
          <w:p w:rsidR="00122A38" w:rsidRPr="003B6DD3" w:rsidRDefault="00122A38" w:rsidP="00ED216D">
            <w:pPr>
              <w:spacing w:before="40" w:line="240" w:lineRule="auto"/>
              <w:ind w:left="57" w:right="57"/>
              <w:jc w:val="center"/>
              <w:rPr>
                <w:b/>
                <w:sz w:val="24"/>
                <w:szCs w:val="24"/>
              </w:rPr>
            </w:pPr>
            <w:r w:rsidRPr="003B6DD3">
              <w:rPr>
                <w:b/>
                <w:sz w:val="24"/>
                <w:szCs w:val="24"/>
              </w:rPr>
              <w:t>Nội dung sau khi giải trình, tiếp thu</w:t>
            </w:r>
          </w:p>
        </w:tc>
      </w:tr>
      <w:tr w:rsidR="004351C8" w:rsidRPr="003B6DD3" w:rsidTr="003B6DD3">
        <w:tc>
          <w:tcPr>
            <w:tcW w:w="4045" w:type="dxa"/>
          </w:tcPr>
          <w:p w:rsidR="004351C8" w:rsidRPr="003B6DD3" w:rsidRDefault="004351C8" w:rsidP="000B1DF3">
            <w:pPr>
              <w:ind w:left="57" w:right="57" w:firstLine="252"/>
              <w:jc w:val="both"/>
              <w:rPr>
                <w:b/>
                <w:color w:val="0000CC"/>
                <w:sz w:val="24"/>
                <w:szCs w:val="24"/>
              </w:rPr>
            </w:pPr>
            <w:r w:rsidRPr="003B6DD3">
              <w:rPr>
                <w:b/>
                <w:color w:val="0000CC"/>
                <w:sz w:val="24"/>
                <w:szCs w:val="24"/>
              </w:rPr>
              <w:t>Tên Thông tư:</w:t>
            </w:r>
          </w:p>
          <w:p w:rsidR="004351C8" w:rsidRPr="003B6DD3" w:rsidRDefault="004351C8" w:rsidP="000B1DF3">
            <w:pPr>
              <w:ind w:left="57" w:right="57" w:firstLine="252"/>
              <w:jc w:val="both"/>
              <w:rPr>
                <w:color w:val="0000CC"/>
                <w:sz w:val="24"/>
                <w:szCs w:val="24"/>
              </w:rPr>
            </w:pPr>
            <w:r w:rsidRPr="003B6DD3">
              <w:rPr>
                <w:color w:val="0000CC"/>
                <w:sz w:val="24"/>
                <w:szCs w:val="24"/>
              </w:rPr>
              <w:t xml:space="preserve">Thông tư hướng dẫn phương pháp định giá và quản lý giá </w:t>
            </w:r>
            <w:r w:rsidRPr="003B6DD3">
              <w:rPr>
                <w:b/>
                <w:color w:val="0000CC"/>
                <w:sz w:val="24"/>
                <w:szCs w:val="24"/>
              </w:rPr>
              <w:t xml:space="preserve">dịch vụ sự nghiệp công trong lĩnh vực quản lý, bảo trì đường sắt quốc gia thực hiện theo phương thức đặt hàng </w:t>
            </w:r>
            <w:r w:rsidRPr="003B6DD3">
              <w:rPr>
                <w:b/>
                <w:color w:val="0000CC"/>
                <w:sz w:val="24"/>
                <w:szCs w:val="24"/>
                <w:lang w:val="nl-NL"/>
              </w:rPr>
              <w:t>sử dụng ngân sách nhà nước từ nguồn kinh phí chi thường xuyên.</w:t>
            </w:r>
          </w:p>
        </w:tc>
        <w:tc>
          <w:tcPr>
            <w:tcW w:w="3520" w:type="dxa"/>
          </w:tcPr>
          <w:p w:rsidR="004351C8" w:rsidRPr="003B6DD3" w:rsidRDefault="004351C8" w:rsidP="000B1DF3">
            <w:pPr>
              <w:ind w:left="57" w:right="57" w:firstLine="260"/>
              <w:jc w:val="both"/>
              <w:rPr>
                <w:color w:val="0000CC"/>
                <w:sz w:val="24"/>
                <w:szCs w:val="24"/>
                <w:lang w:val="nl-NL"/>
              </w:rPr>
            </w:pPr>
          </w:p>
        </w:tc>
        <w:tc>
          <w:tcPr>
            <w:tcW w:w="3240" w:type="dxa"/>
          </w:tcPr>
          <w:p w:rsidR="004351C8" w:rsidRPr="003B6DD3" w:rsidRDefault="004351C8" w:rsidP="000B1DF3">
            <w:pPr>
              <w:ind w:left="57" w:right="57" w:firstLine="260"/>
              <w:jc w:val="both"/>
              <w:rPr>
                <w:color w:val="0000CC"/>
                <w:sz w:val="24"/>
                <w:szCs w:val="24"/>
                <w:lang w:val="nl-NL"/>
              </w:rPr>
            </w:pPr>
          </w:p>
        </w:tc>
        <w:tc>
          <w:tcPr>
            <w:tcW w:w="4045" w:type="dxa"/>
          </w:tcPr>
          <w:p w:rsidR="004351C8" w:rsidRPr="003B6DD3" w:rsidRDefault="004351C8" w:rsidP="00D4201B">
            <w:pPr>
              <w:ind w:left="57" w:right="57" w:firstLine="252"/>
              <w:jc w:val="both"/>
              <w:rPr>
                <w:b/>
                <w:color w:val="0000CC"/>
                <w:sz w:val="24"/>
                <w:szCs w:val="24"/>
              </w:rPr>
            </w:pPr>
            <w:r w:rsidRPr="003B6DD3">
              <w:rPr>
                <w:b/>
                <w:color w:val="0000CC"/>
                <w:sz w:val="24"/>
                <w:szCs w:val="24"/>
              </w:rPr>
              <w:t>Tên Thông tư:</w:t>
            </w:r>
          </w:p>
          <w:p w:rsidR="004351C8" w:rsidRPr="003B6DD3" w:rsidRDefault="004351C8" w:rsidP="00D4201B">
            <w:pPr>
              <w:ind w:left="57" w:right="57" w:firstLine="252"/>
              <w:jc w:val="both"/>
              <w:rPr>
                <w:color w:val="0000CC"/>
                <w:sz w:val="24"/>
                <w:szCs w:val="24"/>
              </w:rPr>
            </w:pPr>
            <w:r w:rsidRPr="003B6DD3">
              <w:rPr>
                <w:color w:val="0000CC"/>
                <w:sz w:val="24"/>
                <w:szCs w:val="24"/>
              </w:rPr>
              <w:t xml:space="preserve">Thông tư hướng dẫn phương pháp định giá và quản lý giá dịch vụ sự nghiệp công trong lĩnh vực quản lý, bảo trì đường sắt quốc gia thực hiện theo phương thức đặt hàng </w:t>
            </w:r>
            <w:r w:rsidRPr="003B6DD3">
              <w:rPr>
                <w:color w:val="0000CC"/>
                <w:sz w:val="24"/>
                <w:szCs w:val="24"/>
                <w:lang w:val="nl-NL"/>
              </w:rPr>
              <w:t>sử dụng ngân sách nhà nước từ nguồn kinh phí chi thường xuyên.</w:t>
            </w:r>
          </w:p>
        </w:tc>
      </w:tr>
      <w:tr w:rsidR="004351C8" w:rsidRPr="003B6DD3" w:rsidTr="003B6DD3">
        <w:tc>
          <w:tcPr>
            <w:tcW w:w="4045" w:type="dxa"/>
          </w:tcPr>
          <w:p w:rsidR="004351C8" w:rsidRPr="003B6DD3" w:rsidRDefault="004351C8" w:rsidP="000B1DF3">
            <w:pPr>
              <w:ind w:left="57" w:right="57" w:firstLine="252"/>
              <w:jc w:val="both"/>
              <w:rPr>
                <w:b/>
                <w:color w:val="0000CC"/>
                <w:sz w:val="24"/>
                <w:szCs w:val="24"/>
                <w:lang w:val="nl-NL"/>
              </w:rPr>
            </w:pPr>
            <w:r w:rsidRPr="003B6DD3">
              <w:rPr>
                <w:color w:val="0000CC"/>
                <w:sz w:val="24"/>
                <w:szCs w:val="24"/>
                <w:lang w:val="nl-NL"/>
              </w:rPr>
              <w:t>Căn cứ Luật Đường sắt số 06/2017/QH14 ngày 16 tháng 6 năm 2017;</w:t>
            </w:r>
            <w:r w:rsidRPr="003B6DD3">
              <w:rPr>
                <w:i/>
                <w:color w:val="0000CC"/>
                <w:sz w:val="24"/>
                <w:szCs w:val="24"/>
                <w:lang w:val="nl-NL"/>
              </w:rPr>
              <w:t xml:space="preserve"> </w:t>
            </w:r>
          </w:p>
        </w:tc>
        <w:tc>
          <w:tcPr>
            <w:tcW w:w="3520" w:type="dxa"/>
          </w:tcPr>
          <w:p w:rsidR="004351C8" w:rsidRPr="003B6DD3" w:rsidRDefault="004351C8" w:rsidP="000B1DF3">
            <w:pPr>
              <w:ind w:left="57" w:right="57" w:firstLine="260"/>
              <w:jc w:val="both"/>
              <w:rPr>
                <w:color w:val="0000CC"/>
                <w:sz w:val="24"/>
                <w:szCs w:val="24"/>
                <w:lang w:val="nl-NL"/>
              </w:rPr>
            </w:pPr>
          </w:p>
        </w:tc>
        <w:tc>
          <w:tcPr>
            <w:tcW w:w="3240" w:type="dxa"/>
          </w:tcPr>
          <w:p w:rsidR="004351C8" w:rsidRPr="003B6DD3" w:rsidRDefault="004351C8" w:rsidP="000B1DF3">
            <w:pPr>
              <w:ind w:left="57" w:right="57" w:firstLine="260"/>
              <w:jc w:val="both"/>
              <w:rPr>
                <w:color w:val="0000CC"/>
                <w:sz w:val="24"/>
                <w:szCs w:val="24"/>
                <w:lang w:val="nl-NL"/>
              </w:rPr>
            </w:pPr>
          </w:p>
        </w:tc>
        <w:tc>
          <w:tcPr>
            <w:tcW w:w="4045" w:type="dxa"/>
          </w:tcPr>
          <w:p w:rsidR="004351C8" w:rsidRPr="003B6DD3" w:rsidRDefault="004351C8" w:rsidP="00D4201B">
            <w:pPr>
              <w:ind w:left="57" w:right="57" w:firstLine="252"/>
              <w:jc w:val="both"/>
              <w:rPr>
                <w:b/>
                <w:color w:val="0000CC"/>
                <w:sz w:val="24"/>
                <w:szCs w:val="24"/>
                <w:lang w:val="nl-NL"/>
              </w:rPr>
            </w:pPr>
            <w:r w:rsidRPr="003B6DD3">
              <w:rPr>
                <w:color w:val="0000CC"/>
                <w:sz w:val="24"/>
                <w:szCs w:val="24"/>
                <w:lang w:val="nl-NL"/>
              </w:rPr>
              <w:t>Căn cứ Luật Đường sắt số 06/2017/QH14 ngày 16 tháng 6 năm 2017;</w:t>
            </w:r>
            <w:r w:rsidRPr="003B6DD3">
              <w:rPr>
                <w:i/>
                <w:color w:val="0000CC"/>
                <w:sz w:val="24"/>
                <w:szCs w:val="24"/>
                <w:lang w:val="nl-NL"/>
              </w:rPr>
              <w:t xml:space="preserve"> </w:t>
            </w:r>
          </w:p>
        </w:tc>
      </w:tr>
      <w:tr w:rsidR="004351C8" w:rsidRPr="003B6DD3" w:rsidTr="003B6DD3">
        <w:tc>
          <w:tcPr>
            <w:tcW w:w="4045" w:type="dxa"/>
          </w:tcPr>
          <w:p w:rsidR="004351C8" w:rsidRPr="003B6DD3" w:rsidRDefault="004351C8" w:rsidP="000B1DF3">
            <w:pPr>
              <w:ind w:left="57" w:right="57" w:firstLine="252"/>
              <w:jc w:val="both"/>
              <w:rPr>
                <w:color w:val="0000CC"/>
                <w:sz w:val="24"/>
                <w:szCs w:val="24"/>
                <w:lang w:val="nl-NL"/>
              </w:rPr>
            </w:pPr>
            <w:r w:rsidRPr="003B6DD3">
              <w:rPr>
                <w:color w:val="0000CC"/>
                <w:sz w:val="24"/>
                <w:szCs w:val="24"/>
                <w:lang w:val="nl-NL"/>
              </w:rPr>
              <w:t>Căn cứ Luật Giá số 11/2012/QH13 ngày 20 tháng 6 năm 2012;</w:t>
            </w:r>
          </w:p>
        </w:tc>
        <w:tc>
          <w:tcPr>
            <w:tcW w:w="3520" w:type="dxa"/>
          </w:tcPr>
          <w:p w:rsidR="004351C8" w:rsidRPr="003B6DD3" w:rsidRDefault="004351C8" w:rsidP="000B1DF3">
            <w:pPr>
              <w:ind w:left="57" w:right="57" w:firstLine="260"/>
              <w:jc w:val="both"/>
              <w:rPr>
                <w:color w:val="0000CC"/>
                <w:sz w:val="24"/>
                <w:szCs w:val="24"/>
                <w:lang w:val="nl-NL"/>
              </w:rPr>
            </w:pPr>
          </w:p>
        </w:tc>
        <w:tc>
          <w:tcPr>
            <w:tcW w:w="3240" w:type="dxa"/>
          </w:tcPr>
          <w:p w:rsidR="004351C8" w:rsidRPr="003B6DD3" w:rsidRDefault="004351C8" w:rsidP="000B1DF3">
            <w:pPr>
              <w:ind w:left="57" w:right="57" w:firstLine="260"/>
              <w:jc w:val="both"/>
              <w:rPr>
                <w:color w:val="0000CC"/>
                <w:sz w:val="24"/>
                <w:szCs w:val="24"/>
                <w:lang w:val="nl-NL"/>
              </w:rPr>
            </w:pPr>
          </w:p>
        </w:tc>
        <w:tc>
          <w:tcPr>
            <w:tcW w:w="4045" w:type="dxa"/>
          </w:tcPr>
          <w:p w:rsidR="004351C8" w:rsidRPr="003B6DD3" w:rsidRDefault="004351C8" w:rsidP="00D4201B">
            <w:pPr>
              <w:ind w:left="57" w:right="57" w:firstLine="252"/>
              <w:jc w:val="both"/>
              <w:rPr>
                <w:color w:val="0000CC"/>
                <w:sz w:val="24"/>
                <w:szCs w:val="24"/>
                <w:lang w:val="nl-NL"/>
              </w:rPr>
            </w:pPr>
            <w:r w:rsidRPr="003B6DD3">
              <w:rPr>
                <w:color w:val="0000CC"/>
                <w:sz w:val="24"/>
                <w:szCs w:val="24"/>
                <w:lang w:val="nl-NL"/>
              </w:rPr>
              <w:t>Căn cứ Luật Giá số 11/2012/QH13 ngày 20 tháng 6 năm 2012;</w:t>
            </w:r>
          </w:p>
        </w:tc>
      </w:tr>
      <w:tr w:rsidR="004351C8" w:rsidRPr="003B6DD3" w:rsidTr="003B6DD3">
        <w:tc>
          <w:tcPr>
            <w:tcW w:w="4045" w:type="dxa"/>
          </w:tcPr>
          <w:p w:rsidR="004351C8" w:rsidRPr="003B6DD3" w:rsidRDefault="004351C8" w:rsidP="000B1DF3">
            <w:pPr>
              <w:ind w:left="57" w:right="57" w:firstLine="252"/>
              <w:jc w:val="both"/>
              <w:rPr>
                <w:color w:val="0000CC"/>
                <w:sz w:val="24"/>
                <w:szCs w:val="24"/>
                <w:lang w:val="nl-NL"/>
              </w:rPr>
            </w:pPr>
            <w:r w:rsidRPr="003B6DD3">
              <w:rPr>
                <w:color w:val="0000CC"/>
                <w:sz w:val="24"/>
                <w:szCs w:val="24"/>
                <w:lang w:val="nl-NL"/>
              </w:rPr>
              <w:t>Căn cứ Luật Ngân sách nhà nước số 83/2015/QH13 ngày 25 tháng 6 năm 2015;</w:t>
            </w:r>
          </w:p>
        </w:tc>
        <w:tc>
          <w:tcPr>
            <w:tcW w:w="3520" w:type="dxa"/>
          </w:tcPr>
          <w:p w:rsidR="004351C8" w:rsidRPr="003B6DD3" w:rsidRDefault="004351C8" w:rsidP="000B1DF3">
            <w:pPr>
              <w:ind w:left="57" w:right="57" w:firstLine="260"/>
              <w:jc w:val="both"/>
              <w:rPr>
                <w:color w:val="0000CC"/>
                <w:sz w:val="24"/>
                <w:szCs w:val="24"/>
                <w:lang w:val="nl-NL"/>
              </w:rPr>
            </w:pPr>
          </w:p>
        </w:tc>
        <w:tc>
          <w:tcPr>
            <w:tcW w:w="3240" w:type="dxa"/>
          </w:tcPr>
          <w:p w:rsidR="004351C8" w:rsidRPr="003B6DD3" w:rsidRDefault="004351C8" w:rsidP="000B1DF3">
            <w:pPr>
              <w:ind w:left="57" w:right="57" w:firstLine="260"/>
              <w:jc w:val="both"/>
              <w:rPr>
                <w:color w:val="0000CC"/>
                <w:sz w:val="24"/>
                <w:szCs w:val="24"/>
                <w:lang w:val="nl-NL"/>
              </w:rPr>
            </w:pPr>
          </w:p>
        </w:tc>
        <w:tc>
          <w:tcPr>
            <w:tcW w:w="4045" w:type="dxa"/>
          </w:tcPr>
          <w:p w:rsidR="004351C8" w:rsidRPr="003B6DD3" w:rsidRDefault="004351C8" w:rsidP="00D4201B">
            <w:pPr>
              <w:ind w:left="57" w:right="57" w:firstLine="252"/>
              <w:jc w:val="both"/>
              <w:rPr>
                <w:color w:val="0000CC"/>
                <w:sz w:val="24"/>
                <w:szCs w:val="24"/>
                <w:lang w:val="nl-NL"/>
              </w:rPr>
            </w:pPr>
            <w:r w:rsidRPr="003B6DD3">
              <w:rPr>
                <w:color w:val="0000CC"/>
                <w:sz w:val="24"/>
                <w:szCs w:val="24"/>
                <w:lang w:val="nl-NL"/>
              </w:rPr>
              <w:t>Căn cứ Luật Ngân sách nhà nước số 83/2015/QH13 ngày 25 tháng 6 năm 2015;</w:t>
            </w:r>
          </w:p>
        </w:tc>
      </w:tr>
      <w:tr w:rsidR="003B6DD3" w:rsidRPr="003B6DD3" w:rsidTr="003B6DD3">
        <w:tc>
          <w:tcPr>
            <w:tcW w:w="4045" w:type="dxa"/>
          </w:tcPr>
          <w:p w:rsidR="003B6DD3" w:rsidRPr="003B6DD3" w:rsidRDefault="003B6DD3" w:rsidP="00012F6D">
            <w:pPr>
              <w:ind w:left="57" w:right="57" w:firstLine="252"/>
              <w:jc w:val="both"/>
              <w:rPr>
                <w:b/>
                <w:color w:val="0000CC"/>
                <w:sz w:val="24"/>
                <w:szCs w:val="24"/>
                <w:lang w:val="nl-NL"/>
              </w:rPr>
            </w:pPr>
            <w:r w:rsidRPr="003B6DD3">
              <w:rPr>
                <w:color w:val="0000CC"/>
                <w:sz w:val="24"/>
                <w:szCs w:val="24"/>
                <w:lang w:val="nl-NL"/>
              </w:rPr>
              <w:t xml:space="preserve">Căn cứ Nghị định số 177/2013/NĐ-CP ngày 14 tháng 11 năm 2013 của Chính phủ quy định chi tiết và hướng dẫn thi hành một số Điều của Luật Giá; Nghị định 149/2016/NĐ-CP </w:t>
            </w:r>
            <w:r w:rsidRPr="003B6DD3">
              <w:rPr>
                <w:color w:val="0000CC"/>
                <w:sz w:val="24"/>
                <w:szCs w:val="24"/>
                <w:lang w:val="nl-NL"/>
              </w:rPr>
              <w:lastRenderedPageBreak/>
              <w:t>ngày 11 tháng 11 năm 2016 của Chính phủ sửa đổi, bổ sung một số điều của Nghị định số 177/2013/NĐ-CP;</w:t>
            </w:r>
          </w:p>
        </w:tc>
        <w:tc>
          <w:tcPr>
            <w:tcW w:w="3520" w:type="dxa"/>
          </w:tcPr>
          <w:p w:rsidR="003B6DD3" w:rsidRPr="003B6DD3" w:rsidRDefault="003B6DD3" w:rsidP="00012F6D">
            <w:pPr>
              <w:ind w:left="57" w:right="57" w:firstLine="260"/>
              <w:jc w:val="both"/>
              <w:rPr>
                <w:color w:val="0000CC"/>
                <w:sz w:val="24"/>
                <w:szCs w:val="24"/>
                <w:lang w:val="nl-NL"/>
              </w:rPr>
            </w:pPr>
          </w:p>
        </w:tc>
        <w:tc>
          <w:tcPr>
            <w:tcW w:w="3240" w:type="dxa"/>
          </w:tcPr>
          <w:p w:rsidR="003B6DD3" w:rsidRPr="003B6DD3" w:rsidRDefault="003B6DD3" w:rsidP="00012F6D">
            <w:pPr>
              <w:ind w:left="57" w:right="57" w:firstLine="260"/>
              <w:jc w:val="both"/>
              <w:rPr>
                <w:color w:val="0000CC"/>
                <w:sz w:val="24"/>
                <w:szCs w:val="24"/>
                <w:lang w:val="nl-NL"/>
              </w:rPr>
            </w:pPr>
          </w:p>
        </w:tc>
        <w:tc>
          <w:tcPr>
            <w:tcW w:w="4045" w:type="dxa"/>
          </w:tcPr>
          <w:p w:rsidR="003B6DD3" w:rsidRPr="003B6DD3" w:rsidRDefault="003B6DD3" w:rsidP="00012F6D">
            <w:pPr>
              <w:ind w:left="57" w:right="57" w:firstLine="252"/>
              <w:jc w:val="both"/>
              <w:rPr>
                <w:b/>
                <w:color w:val="0000CC"/>
                <w:sz w:val="24"/>
                <w:szCs w:val="24"/>
                <w:lang w:val="nl-NL"/>
              </w:rPr>
            </w:pPr>
            <w:r w:rsidRPr="003B6DD3">
              <w:rPr>
                <w:color w:val="0000CC"/>
                <w:sz w:val="24"/>
                <w:szCs w:val="24"/>
                <w:lang w:val="nl-NL"/>
              </w:rPr>
              <w:t xml:space="preserve">Căn cứ Nghị định số 177/2013/NĐ-CP ngày 14 tháng 11 năm 2013 của Chính phủ quy định chi tiết và hướng dẫn thi hành một số Điều của Luật Giá; Nghị định 149/2016/NĐ-CP </w:t>
            </w:r>
            <w:r w:rsidRPr="003B6DD3">
              <w:rPr>
                <w:color w:val="0000CC"/>
                <w:sz w:val="24"/>
                <w:szCs w:val="24"/>
                <w:lang w:val="nl-NL"/>
              </w:rPr>
              <w:lastRenderedPageBreak/>
              <w:t>ngày 11 tháng 11 năm 2016 của Chính phủ sửa đổi, bổ sung một số điều của Nghị định số 177/2013/NĐ-CP;</w:t>
            </w:r>
          </w:p>
        </w:tc>
      </w:tr>
      <w:tr w:rsidR="003B6DD3" w:rsidRPr="003B6DD3" w:rsidTr="003B6DD3">
        <w:tc>
          <w:tcPr>
            <w:tcW w:w="4045" w:type="dxa"/>
          </w:tcPr>
          <w:p w:rsidR="003B6DD3" w:rsidRPr="003B6DD3" w:rsidRDefault="003B6DD3" w:rsidP="000B1DF3">
            <w:pPr>
              <w:ind w:left="57" w:right="57" w:firstLine="252"/>
              <w:jc w:val="both"/>
              <w:rPr>
                <w:color w:val="0000CC"/>
                <w:sz w:val="24"/>
                <w:szCs w:val="24"/>
                <w:lang w:val="nl-NL"/>
              </w:rPr>
            </w:pPr>
          </w:p>
        </w:tc>
        <w:tc>
          <w:tcPr>
            <w:tcW w:w="3520" w:type="dxa"/>
          </w:tcPr>
          <w:p w:rsidR="003B6DD3" w:rsidRPr="003B6DD3" w:rsidRDefault="003B6DD3" w:rsidP="000B1DF3">
            <w:pPr>
              <w:ind w:left="57" w:right="57" w:firstLine="260"/>
              <w:jc w:val="both"/>
              <w:rPr>
                <w:color w:val="0000CC"/>
                <w:sz w:val="24"/>
                <w:szCs w:val="24"/>
                <w:lang w:val="nl-NL"/>
              </w:rPr>
            </w:pPr>
          </w:p>
        </w:tc>
        <w:tc>
          <w:tcPr>
            <w:tcW w:w="3240" w:type="dxa"/>
          </w:tcPr>
          <w:p w:rsidR="003B6DD3" w:rsidRPr="003B6DD3" w:rsidRDefault="003B6DD3" w:rsidP="000B1DF3">
            <w:pPr>
              <w:ind w:left="57" w:right="57" w:firstLine="260"/>
              <w:jc w:val="both"/>
              <w:rPr>
                <w:color w:val="0000CC"/>
                <w:sz w:val="24"/>
                <w:szCs w:val="24"/>
                <w:lang w:val="nl-NL"/>
              </w:rPr>
            </w:pPr>
            <w:r w:rsidRPr="003B6DD3">
              <w:rPr>
                <w:color w:val="0000CC"/>
                <w:sz w:val="24"/>
                <w:szCs w:val="24"/>
                <w:lang w:val="nl-NL"/>
              </w:rPr>
              <w:t>Rà soát và đề nghị bổ sung cho đầy đủ căn cứ</w:t>
            </w:r>
          </w:p>
        </w:tc>
        <w:tc>
          <w:tcPr>
            <w:tcW w:w="4045" w:type="dxa"/>
          </w:tcPr>
          <w:p w:rsidR="003B6DD3" w:rsidRPr="003B6DD3" w:rsidRDefault="003B6DD3" w:rsidP="00D4201B">
            <w:pPr>
              <w:ind w:left="57" w:right="57" w:firstLine="252"/>
              <w:jc w:val="both"/>
              <w:rPr>
                <w:color w:val="0000CC"/>
                <w:sz w:val="24"/>
                <w:szCs w:val="24"/>
                <w:lang w:val="nl-NL"/>
              </w:rPr>
            </w:pPr>
            <w:r w:rsidRPr="003B6DD3">
              <w:rPr>
                <w:color w:val="0000CC"/>
                <w:sz w:val="24"/>
                <w:szCs w:val="24"/>
                <w:lang w:val="nl-NL"/>
              </w:rPr>
              <w:t>Căn cứ Nghị định số 46/2015/NĐ-CP ngày 12 tháng 5 năm 2015 của Chính phủ quy định về quản lý chất lượng và bảo trì công trình xây dựng;</w:t>
            </w:r>
          </w:p>
        </w:tc>
      </w:tr>
      <w:tr w:rsidR="003B6DD3" w:rsidRPr="003B6DD3" w:rsidTr="003B6DD3">
        <w:tc>
          <w:tcPr>
            <w:tcW w:w="4045" w:type="dxa"/>
          </w:tcPr>
          <w:p w:rsidR="003B6DD3" w:rsidRPr="003B6DD3" w:rsidRDefault="003B6DD3" w:rsidP="000B1DF3">
            <w:pPr>
              <w:ind w:left="57" w:right="57" w:firstLine="252"/>
              <w:jc w:val="both"/>
              <w:rPr>
                <w:b/>
                <w:color w:val="0000CC"/>
                <w:sz w:val="24"/>
                <w:szCs w:val="24"/>
                <w:lang w:val="nl-NL"/>
              </w:rPr>
            </w:pPr>
            <w:r w:rsidRPr="003B6DD3">
              <w:rPr>
                <w:color w:val="0000CC"/>
                <w:sz w:val="24"/>
                <w:szCs w:val="24"/>
                <w:lang w:val="nl-NL"/>
              </w:rPr>
              <w:t>Căn cứ Nghị định số 163/2016/NĐ-CP ngày 21 tháng 12 năm 2016 của Chính phủ quy định chi tiết thi hành một số điều của Luật Ngân sách nhà nước;</w:t>
            </w:r>
          </w:p>
        </w:tc>
        <w:tc>
          <w:tcPr>
            <w:tcW w:w="3520" w:type="dxa"/>
          </w:tcPr>
          <w:p w:rsidR="003B6DD3" w:rsidRPr="003B6DD3" w:rsidRDefault="003B6DD3" w:rsidP="000B1DF3">
            <w:pPr>
              <w:ind w:left="57" w:right="57" w:firstLine="260"/>
              <w:jc w:val="both"/>
              <w:rPr>
                <w:color w:val="0000CC"/>
                <w:sz w:val="24"/>
                <w:szCs w:val="24"/>
                <w:lang w:val="nl-NL"/>
              </w:rPr>
            </w:pPr>
          </w:p>
        </w:tc>
        <w:tc>
          <w:tcPr>
            <w:tcW w:w="3240" w:type="dxa"/>
          </w:tcPr>
          <w:p w:rsidR="003B6DD3" w:rsidRPr="003B6DD3" w:rsidRDefault="003B6DD3" w:rsidP="000B1DF3">
            <w:pPr>
              <w:ind w:left="57" w:right="57" w:firstLine="260"/>
              <w:jc w:val="both"/>
              <w:rPr>
                <w:color w:val="0000CC"/>
                <w:sz w:val="24"/>
                <w:szCs w:val="24"/>
                <w:lang w:val="nl-NL"/>
              </w:rPr>
            </w:pPr>
          </w:p>
        </w:tc>
        <w:tc>
          <w:tcPr>
            <w:tcW w:w="4045" w:type="dxa"/>
          </w:tcPr>
          <w:p w:rsidR="003B6DD3" w:rsidRPr="003B6DD3" w:rsidRDefault="003B6DD3" w:rsidP="00D4201B">
            <w:pPr>
              <w:ind w:left="57" w:right="57" w:firstLine="252"/>
              <w:jc w:val="both"/>
              <w:rPr>
                <w:b/>
                <w:color w:val="0000CC"/>
                <w:sz w:val="24"/>
                <w:szCs w:val="24"/>
                <w:lang w:val="nl-NL"/>
              </w:rPr>
            </w:pPr>
            <w:r w:rsidRPr="003B6DD3">
              <w:rPr>
                <w:color w:val="0000CC"/>
                <w:sz w:val="24"/>
                <w:szCs w:val="24"/>
                <w:lang w:val="nl-NL"/>
              </w:rPr>
              <w:t>Căn cứ Nghị định số 163/2016/NĐ-CP ngày 21 tháng 12 năm 2016 của Chính phủ quy định chi tiết thi hành một số điều của Luật Ngân sách nhà nước;</w:t>
            </w:r>
          </w:p>
        </w:tc>
      </w:tr>
      <w:tr w:rsidR="003B6DD3" w:rsidRPr="003B6DD3" w:rsidTr="003B6DD3">
        <w:tc>
          <w:tcPr>
            <w:tcW w:w="4045" w:type="dxa"/>
          </w:tcPr>
          <w:p w:rsidR="003B6DD3" w:rsidRPr="003B6DD3" w:rsidRDefault="003B6DD3" w:rsidP="000B1DF3">
            <w:pPr>
              <w:ind w:left="57" w:right="57" w:firstLine="252"/>
              <w:jc w:val="both"/>
              <w:rPr>
                <w:color w:val="0000CC"/>
                <w:sz w:val="24"/>
                <w:szCs w:val="24"/>
                <w:lang w:val="nl-NL"/>
              </w:rPr>
            </w:pPr>
          </w:p>
        </w:tc>
        <w:tc>
          <w:tcPr>
            <w:tcW w:w="3520" w:type="dxa"/>
          </w:tcPr>
          <w:p w:rsidR="003B6DD3" w:rsidRPr="003B6DD3" w:rsidRDefault="003B6DD3" w:rsidP="000B1DF3">
            <w:pPr>
              <w:ind w:left="57" w:right="57" w:firstLine="260"/>
              <w:jc w:val="both"/>
              <w:rPr>
                <w:color w:val="0000CC"/>
                <w:sz w:val="24"/>
                <w:szCs w:val="24"/>
                <w:lang w:val="nl-NL"/>
              </w:rPr>
            </w:pPr>
          </w:p>
        </w:tc>
        <w:tc>
          <w:tcPr>
            <w:tcW w:w="3240" w:type="dxa"/>
          </w:tcPr>
          <w:p w:rsidR="003B6DD3" w:rsidRPr="003B6DD3" w:rsidRDefault="003B6DD3" w:rsidP="000B1DF3">
            <w:pPr>
              <w:ind w:left="57" w:right="57" w:firstLine="260"/>
              <w:jc w:val="both"/>
              <w:rPr>
                <w:color w:val="0000CC"/>
                <w:sz w:val="24"/>
                <w:szCs w:val="24"/>
                <w:lang w:val="nl-NL"/>
              </w:rPr>
            </w:pPr>
            <w:r w:rsidRPr="003B6DD3">
              <w:rPr>
                <w:color w:val="0000CC"/>
                <w:sz w:val="24"/>
                <w:szCs w:val="24"/>
                <w:lang w:val="nl-NL"/>
              </w:rPr>
              <w:t>Rà soát và đề nghị bổ sung cho đầy đủ căn cứ</w:t>
            </w:r>
          </w:p>
        </w:tc>
        <w:tc>
          <w:tcPr>
            <w:tcW w:w="4045" w:type="dxa"/>
          </w:tcPr>
          <w:p w:rsidR="003B6DD3" w:rsidRPr="003B6DD3" w:rsidRDefault="003B6DD3" w:rsidP="00D4201B">
            <w:pPr>
              <w:ind w:left="57" w:right="57" w:firstLine="252"/>
              <w:jc w:val="both"/>
              <w:rPr>
                <w:color w:val="0000CC"/>
                <w:sz w:val="24"/>
                <w:szCs w:val="24"/>
                <w:lang w:val="nl-NL"/>
              </w:rPr>
            </w:pPr>
            <w:r w:rsidRPr="003B6DD3">
              <w:rPr>
                <w:color w:val="0000CC"/>
                <w:sz w:val="24"/>
                <w:szCs w:val="24"/>
                <w:lang w:val="nl-NL"/>
              </w:rPr>
              <w:t>Căn cứ Nghị định số 46/2018/NĐ-CP ngày 14 tháng 3 năm 2018 của Chính phủ quy định về quản lý, sử dụng tài sản kết cấu hạ tầng đường sắt quốc gia;</w:t>
            </w:r>
          </w:p>
        </w:tc>
      </w:tr>
      <w:tr w:rsidR="003B6DD3" w:rsidRPr="003B6DD3" w:rsidTr="003B6DD3">
        <w:tc>
          <w:tcPr>
            <w:tcW w:w="4045" w:type="dxa"/>
          </w:tcPr>
          <w:p w:rsidR="003B6DD3" w:rsidRPr="003B6DD3" w:rsidRDefault="003B6DD3" w:rsidP="000B1DF3">
            <w:pPr>
              <w:ind w:left="57" w:right="57" w:firstLine="252"/>
              <w:jc w:val="both"/>
              <w:rPr>
                <w:b/>
                <w:color w:val="0000CC"/>
                <w:sz w:val="24"/>
                <w:szCs w:val="24"/>
                <w:lang w:val="nl-NL"/>
              </w:rPr>
            </w:pPr>
            <w:r w:rsidRPr="003B6DD3">
              <w:rPr>
                <w:color w:val="0000CC"/>
                <w:sz w:val="24"/>
                <w:szCs w:val="24"/>
                <w:lang w:val="nl-NL"/>
              </w:rPr>
              <w:t>Căn cứ Nghị định số 32/2019/NĐ-CP ngày 10 tháng 4 năm 2019 của Chính phủ quy định giao nhiệm vụ, đặt hàng hoặc đấu thầu cung cấp sản phẩm, dịch vụ công sử dụng ngân sách nhà nước tử nguồn kinh phí chi thường xuyên;</w:t>
            </w:r>
          </w:p>
        </w:tc>
        <w:tc>
          <w:tcPr>
            <w:tcW w:w="3520" w:type="dxa"/>
          </w:tcPr>
          <w:p w:rsidR="003B6DD3" w:rsidRPr="003B6DD3" w:rsidRDefault="003B6DD3" w:rsidP="000B1DF3">
            <w:pPr>
              <w:ind w:left="57" w:right="57" w:firstLine="260"/>
              <w:jc w:val="both"/>
              <w:rPr>
                <w:color w:val="0000CC"/>
                <w:sz w:val="24"/>
                <w:szCs w:val="24"/>
                <w:lang w:val="nl-NL"/>
              </w:rPr>
            </w:pPr>
          </w:p>
        </w:tc>
        <w:tc>
          <w:tcPr>
            <w:tcW w:w="3240" w:type="dxa"/>
          </w:tcPr>
          <w:p w:rsidR="003B6DD3" w:rsidRPr="003B6DD3" w:rsidRDefault="003B6DD3" w:rsidP="000B1DF3">
            <w:pPr>
              <w:ind w:left="57" w:right="57" w:firstLine="260"/>
              <w:jc w:val="both"/>
              <w:rPr>
                <w:color w:val="0000CC"/>
                <w:sz w:val="24"/>
                <w:szCs w:val="24"/>
                <w:lang w:val="nl-NL"/>
              </w:rPr>
            </w:pPr>
          </w:p>
        </w:tc>
        <w:tc>
          <w:tcPr>
            <w:tcW w:w="4045" w:type="dxa"/>
          </w:tcPr>
          <w:p w:rsidR="003B6DD3" w:rsidRPr="003B6DD3" w:rsidRDefault="003B6DD3" w:rsidP="00D4201B">
            <w:pPr>
              <w:ind w:left="57" w:right="57" w:firstLine="252"/>
              <w:jc w:val="both"/>
              <w:rPr>
                <w:b/>
                <w:color w:val="0000CC"/>
                <w:sz w:val="24"/>
                <w:szCs w:val="24"/>
                <w:lang w:val="nl-NL"/>
              </w:rPr>
            </w:pPr>
            <w:r w:rsidRPr="003B6DD3">
              <w:rPr>
                <w:color w:val="0000CC"/>
                <w:sz w:val="24"/>
                <w:szCs w:val="24"/>
                <w:lang w:val="nl-NL"/>
              </w:rPr>
              <w:t>Căn cứ Nghị định số 32/2019/NĐ-CP ngày 10 tháng 4 năm 2019 của Chính phủ quy định giao nhiệm vụ, đặt hàng hoặc đấu thầu cung cấp sản phẩm, dịch vụ công sử dụng ngân sách nhà nước tử nguồn kinh phí chi thường xuyên;</w:t>
            </w:r>
          </w:p>
        </w:tc>
      </w:tr>
      <w:tr w:rsidR="003B6DD3" w:rsidRPr="003B6DD3" w:rsidTr="003B6DD3">
        <w:tc>
          <w:tcPr>
            <w:tcW w:w="4045" w:type="dxa"/>
          </w:tcPr>
          <w:p w:rsidR="003B6DD3" w:rsidRPr="003B6DD3" w:rsidRDefault="003B6DD3" w:rsidP="000B1DF3">
            <w:pPr>
              <w:ind w:left="57" w:right="57" w:firstLine="252"/>
              <w:jc w:val="both"/>
              <w:rPr>
                <w:b/>
                <w:color w:val="0000CC"/>
                <w:sz w:val="24"/>
                <w:szCs w:val="24"/>
                <w:lang w:val="nl-NL"/>
              </w:rPr>
            </w:pPr>
            <w:r w:rsidRPr="003B6DD3">
              <w:rPr>
                <w:color w:val="0000CC"/>
                <w:sz w:val="24"/>
                <w:szCs w:val="24"/>
                <w:lang w:val="nl-NL"/>
              </w:rPr>
              <w:t>Căn cứ Nghị định số 12/2017/NĐ-CP ngày 10 tháng 02 năm 2017 của Chính phủ quy định chức năng, quyền hạn và cơ cấu tổ chức của Bộ Giao thông vận tải;</w:t>
            </w:r>
          </w:p>
        </w:tc>
        <w:tc>
          <w:tcPr>
            <w:tcW w:w="3520" w:type="dxa"/>
          </w:tcPr>
          <w:p w:rsidR="003B6DD3" w:rsidRPr="003B6DD3" w:rsidRDefault="003B6DD3" w:rsidP="000B1DF3">
            <w:pPr>
              <w:ind w:left="57" w:right="57" w:firstLine="260"/>
              <w:jc w:val="both"/>
              <w:rPr>
                <w:color w:val="0000CC"/>
                <w:sz w:val="24"/>
                <w:szCs w:val="24"/>
                <w:lang w:val="nl-NL"/>
              </w:rPr>
            </w:pPr>
          </w:p>
        </w:tc>
        <w:tc>
          <w:tcPr>
            <w:tcW w:w="3240" w:type="dxa"/>
          </w:tcPr>
          <w:p w:rsidR="003B6DD3" w:rsidRPr="003B6DD3" w:rsidRDefault="003B6DD3" w:rsidP="000B1DF3">
            <w:pPr>
              <w:ind w:left="57" w:right="57" w:firstLine="260"/>
              <w:jc w:val="both"/>
              <w:rPr>
                <w:color w:val="0000CC"/>
                <w:sz w:val="24"/>
                <w:szCs w:val="24"/>
                <w:lang w:val="nl-NL"/>
              </w:rPr>
            </w:pPr>
          </w:p>
        </w:tc>
        <w:tc>
          <w:tcPr>
            <w:tcW w:w="4045" w:type="dxa"/>
          </w:tcPr>
          <w:p w:rsidR="003B6DD3" w:rsidRPr="003B6DD3" w:rsidRDefault="003B6DD3" w:rsidP="00D4201B">
            <w:pPr>
              <w:ind w:left="57" w:right="57" w:firstLine="252"/>
              <w:jc w:val="both"/>
              <w:rPr>
                <w:b/>
                <w:color w:val="0000CC"/>
                <w:sz w:val="24"/>
                <w:szCs w:val="24"/>
                <w:lang w:val="nl-NL"/>
              </w:rPr>
            </w:pPr>
            <w:r w:rsidRPr="003B6DD3">
              <w:rPr>
                <w:color w:val="0000CC"/>
                <w:sz w:val="24"/>
                <w:szCs w:val="24"/>
                <w:lang w:val="nl-NL"/>
              </w:rPr>
              <w:t>Căn cứ Nghị định số 12/2017/NĐ-CP ngày 10 tháng 02 năm 2017 của Chính phủ quy định chức năng, quyền hạn và cơ cấu tổ chức của Bộ Giao thông vận tải;</w:t>
            </w:r>
          </w:p>
        </w:tc>
      </w:tr>
      <w:tr w:rsidR="003B6DD3" w:rsidRPr="003B6DD3" w:rsidTr="003B6DD3">
        <w:tc>
          <w:tcPr>
            <w:tcW w:w="4045" w:type="dxa"/>
          </w:tcPr>
          <w:p w:rsidR="003B6DD3" w:rsidRPr="003B6DD3" w:rsidRDefault="003B6DD3" w:rsidP="000B1DF3">
            <w:pPr>
              <w:ind w:left="57" w:right="57" w:firstLine="252"/>
              <w:jc w:val="both"/>
              <w:rPr>
                <w:color w:val="0000CC"/>
                <w:sz w:val="24"/>
                <w:szCs w:val="24"/>
                <w:lang w:val="nl-NL"/>
              </w:rPr>
            </w:pPr>
            <w:r w:rsidRPr="003B6DD3">
              <w:rPr>
                <w:color w:val="0000CC"/>
                <w:sz w:val="24"/>
                <w:szCs w:val="24"/>
                <w:lang w:val="nl-NL"/>
              </w:rPr>
              <w:lastRenderedPageBreak/>
              <w:t>Theo đề nghị của Vụ trưởng Vụ Tài chính và Cục trưởng Cục Đường sắt Việt Nam,</w:t>
            </w:r>
          </w:p>
        </w:tc>
        <w:tc>
          <w:tcPr>
            <w:tcW w:w="3520" w:type="dxa"/>
          </w:tcPr>
          <w:p w:rsidR="003B6DD3" w:rsidRPr="003B6DD3" w:rsidRDefault="003B6DD3" w:rsidP="000B1DF3">
            <w:pPr>
              <w:ind w:left="57" w:right="57" w:firstLine="260"/>
              <w:jc w:val="both"/>
              <w:rPr>
                <w:color w:val="0000CC"/>
                <w:sz w:val="24"/>
                <w:szCs w:val="24"/>
                <w:lang w:val="nl-NL"/>
              </w:rPr>
            </w:pPr>
          </w:p>
        </w:tc>
        <w:tc>
          <w:tcPr>
            <w:tcW w:w="3240" w:type="dxa"/>
          </w:tcPr>
          <w:p w:rsidR="003B6DD3" w:rsidRPr="003B6DD3" w:rsidRDefault="003B6DD3" w:rsidP="000B1DF3">
            <w:pPr>
              <w:ind w:left="57" w:right="57" w:firstLine="260"/>
              <w:jc w:val="both"/>
              <w:rPr>
                <w:color w:val="0000CC"/>
                <w:sz w:val="24"/>
                <w:szCs w:val="24"/>
                <w:lang w:val="nl-NL"/>
              </w:rPr>
            </w:pPr>
          </w:p>
        </w:tc>
        <w:tc>
          <w:tcPr>
            <w:tcW w:w="4045" w:type="dxa"/>
          </w:tcPr>
          <w:p w:rsidR="003B6DD3" w:rsidRPr="003B6DD3" w:rsidRDefault="003B6DD3" w:rsidP="00D4201B">
            <w:pPr>
              <w:ind w:left="57" w:right="57" w:firstLine="252"/>
              <w:jc w:val="both"/>
              <w:rPr>
                <w:color w:val="0000CC"/>
                <w:sz w:val="24"/>
                <w:szCs w:val="24"/>
                <w:lang w:val="nl-NL"/>
              </w:rPr>
            </w:pPr>
            <w:r w:rsidRPr="003B6DD3">
              <w:rPr>
                <w:color w:val="0000CC"/>
                <w:sz w:val="24"/>
                <w:szCs w:val="24"/>
                <w:lang w:val="nl-NL"/>
              </w:rPr>
              <w:t>Theo đề nghị của Vụ trưởng Vụ Tài chính và Cục trưởng Cục Đường sắt Việt Nam,</w:t>
            </w:r>
          </w:p>
        </w:tc>
      </w:tr>
      <w:tr w:rsidR="003B6DD3" w:rsidRPr="003B6DD3" w:rsidTr="003B6DD3">
        <w:tc>
          <w:tcPr>
            <w:tcW w:w="4045" w:type="dxa"/>
          </w:tcPr>
          <w:p w:rsidR="003B6DD3" w:rsidRPr="003B6DD3" w:rsidRDefault="003B6DD3" w:rsidP="000B1DF3">
            <w:pPr>
              <w:ind w:left="57" w:right="57" w:firstLine="252"/>
              <w:jc w:val="both"/>
              <w:rPr>
                <w:b/>
                <w:color w:val="0000CC"/>
                <w:sz w:val="24"/>
                <w:szCs w:val="24"/>
                <w:lang w:val="nl-NL"/>
              </w:rPr>
            </w:pPr>
            <w:r w:rsidRPr="003B6DD3">
              <w:rPr>
                <w:b/>
                <w:color w:val="0000CC"/>
                <w:sz w:val="24"/>
                <w:szCs w:val="24"/>
                <w:lang w:val="nl-NL"/>
              </w:rPr>
              <w:t xml:space="preserve">Bộ trưởng Bộ Giao thông vận tải </w:t>
            </w:r>
            <w:r w:rsidRPr="003B6DD3">
              <w:rPr>
                <w:color w:val="0000CC"/>
                <w:sz w:val="24"/>
                <w:szCs w:val="24"/>
                <w:lang w:val="nl-NL"/>
              </w:rPr>
              <w:t xml:space="preserve">ban hành Thông tư hướng dẫn phương pháp định giá và quản lý giá </w:t>
            </w:r>
            <w:r w:rsidRPr="003B6DD3">
              <w:rPr>
                <w:b/>
                <w:color w:val="0000CC"/>
                <w:sz w:val="24"/>
                <w:szCs w:val="24"/>
                <w:lang w:val="nl-NL"/>
              </w:rPr>
              <w:t>dịch vụ sự nghiệp công</w:t>
            </w:r>
            <w:r w:rsidRPr="003B6DD3">
              <w:rPr>
                <w:color w:val="0000CC"/>
                <w:sz w:val="24"/>
                <w:szCs w:val="24"/>
                <w:lang w:val="nl-NL"/>
              </w:rPr>
              <w:t xml:space="preserve"> trong lĩnh vực quản lý, bảo trì đường sắt quốc gia thực hiện theo phương thức đặt hàng sử dụng ngân sách nhà nước từ nguồn kinh phí chi thường xuyên.</w:t>
            </w:r>
          </w:p>
        </w:tc>
        <w:tc>
          <w:tcPr>
            <w:tcW w:w="3520" w:type="dxa"/>
          </w:tcPr>
          <w:p w:rsidR="003B6DD3" w:rsidRPr="003B6DD3" w:rsidRDefault="003B6DD3" w:rsidP="000B1DF3">
            <w:pPr>
              <w:ind w:left="57" w:right="57" w:firstLine="260"/>
              <w:jc w:val="both"/>
              <w:rPr>
                <w:color w:val="0000CC"/>
                <w:sz w:val="24"/>
                <w:szCs w:val="24"/>
                <w:lang w:val="nl-NL"/>
              </w:rPr>
            </w:pPr>
          </w:p>
        </w:tc>
        <w:tc>
          <w:tcPr>
            <w:tcW w:w="3240" w:type="dxa"/>
          </w:tcPr>
          <w:p w:rsidR="003B6DD3" w:rsidRPr="003B6DD3" w:rsidRDefault="003B6DD3" w:rsidP="000B1DF3">
            <w:pPr>
              <w:ind w:left="57" w:right="57" w:firstLine="260"/>
              <w:jc w:val="both"/>
              <w:rPr>
                <w:color w:val="0000CC"/>
                <w:sz w:val="24"/>
                <w:szCs w:val="24"/>
                <w:lang w:val="nl-NL"/>
              </w:rPr>
            </w:pPr>
          </w:p>
        </w:tc>
        <w:tc>
          <w:tcPr>
            <w:tcW w:w="4045" w:type="dxa"/>
          </w:tcPr>
          <w:p w:rsidR="003B6DD3" w:rsidRPr="003B6DD3" w:rsidRDefault="003B6DD3" w:rsidP="00D4201B">
            <w:pPr>
              <w:ind w:left="57" w:right="57" w:firstLine="252"/>
              <w:jc w:val="both"/>
              <w:rPr>
                <w:color w:val="0000CC"/>
                <w:sz w:val="24"/>
                <w:szCs w:val="24"/>
                <w:lang w:val="nl-NL"/>
              </w:rPr>
            </w:pPr>
            <w:r w:rsidRPr="003B6DD3">
              <w:rPr>
                <w:color w:val="0000CC"/>
                <w:sz w:val="24"/>
                <w:szCs w:val="24"/>
                <w:lang w:val="nl-NL"/>
              </w:rPr>
              <w:t>Bộ trưởng Bộ Giao thông vận tải ban hành Thông tư hướng dẫn phương pháp định giá và quản lý giá dịch vụ sự nghiệp công trong lĩnh vực quản lý, bảo trì đường sắt quốc gia thực hiện theo phương thức đặt hàng sử dụng ngân sách nhà nước từ nguồn kinh phí chi thường xuyên.</w:t>
            </w:r>
          </w:p>
        </w:tc>
      </w:tr>
      <w:tr w:rsidR="003B6DD3" w:rsidRPr="003B6DD3" w:rsidTr="003B6DD3">
        <w:tc>
          <w:tcPr>
            <w:tcW w:w="4045" w:type="dxa"/>
          </w:tcPr>
          <w:p w:rsidR="003B6DD3" w:rsidRPr="003B6DD3" w:rsidRDefault="003B6DD3" w:rsidP="000B1DF3">
            <w:pPr>
              <w:ind w:left="57" w:right="57" w:firstLine="252"/>
              <w:jc w:val="both"/>
              <w:rPr>
                <w:b/>
                <w:color w:val="0000CC"/>
                <w:sz w:val="24"/>
                <w:szCs w:val="24"/>
                <w:lang w:val="nl-NL"/>
              </w:rPr>
            </w:pPr>
            <w:r w:rsidRPr="003B6DD3">
              <w:rPr>
                <w:b/>
                <w:color w:val="0000CC"/>
                <w:sz w:val="24"/>
                <w:szCs w:val="24"/>
                <w:lang w:val="nl-NL"/>
              </w:rPr>
              <w:t>Điều 1. Phạm vi Điều chỉnh</w:t>
            </w:r>
          </w:p>
        </w:tc>
        <w:tc>
          <w:tcPr>
            <w:tcW w:w="3520" w:type="dxa"/>
          </w:tcPr>
          <w:p w:rsidR="003B6DD3" w:rsidRPr="003B6DD3" w:rsidRDefault="003B6DD3" w:rsidP="000B1DF3">
            <w:pPr>
              <w:ind w:left="57" w:right="57" w:firstLine="260"/>
              <w:jc w:val="both"/>
              <w:rPr>
                <w:color w:val="0000CC"/>
                <w:sz w:val="24"/>
                <w:szCs w:val="24"/>
                <w:lang w:val="nl-NL"/>
              </w:rPr>
            </w:pPr>
          </w:p>
        </w:tc>
        <w:tc>
          <w:tcPr>
            <w:tcW w:w="3240" w:type="dxa"/>
          </w:tcPr>
          <w:p w:rsidR="003B6DD3" w:rsidRPr="003B6DD3" w:rsidRDefault="003B6DD3" w:rsidP="000B1DF3">
            <w:pPr>
              <w:ind w:left="57" w:right="57" w:firstLine="260"/>
              <w:jc w:val="both"/>
              <w:rPr>
                <w:color w:val="0000CC"/>
                <w:sz w:val="24"/>
                <w:szCs w:val="24"/>
                <w:lang w:val="nl-NL"/>
              </w:rPr>
            </w:pPr>
          </w:p>
        </w:tc>
        <w:tc>
          <w:tcPr>
            <w:tcW w:w="4045" w:type="dxa"/>
          </w:tcPr>
          <w:p w:rsidR="003B6DD3" w:rsidRPr="003B6DD3" w:rsidRDefault="003B6DD3" w:rsidP="00D4201B">
            <w:pPr>
              <w:ind w:left="57" w:right="57" w:firstLine="252"/>
              <w:jc w:val="both"/>
              <w:rPr>
                <w:b/>
                <w:color w:val="0000CC"/>
                <w:sz w:val="24"/>
                <w:szCs w:val="24"/>
                <w:lang w:val="nl-NL"/>
              </w:rPr>
            </w:pPr>
            <w:r w:rsidRPr="003B6DD3">
              <w:rPr>
                <w:b/>
                <w:color w:val="0000CC"/>
                <w:sz w:val="24"/>
                <w:szCs w:val="24"/>
                <w:lang w:val="nl-NL"/>
              </w:rPr>
              <w:t>Điều 1. Phạm vi Điều chỉnh</w:t>
            </w:r>
          </w:p>
        </w:tc>
      </w:tr>
      <w:tr w:rsidR="003B6DD3" w:rsidRPr="003B6DD3" w:rsidTr="003B6DD3">
        <w:tc>
          <w:tcPr>
            <w:tcW w:w="4045" w:type="dxa"/>
          </w:tcPr>
          <w:p w:rsidR="003B6DD3" w:rsidRPr="003B6DD3" w:rsidRDefault="003B6DD3" w:rsidP="000B1DF3">
            <w:pPr>
              <w:ind w:left="57" w:right="57" w:firstLine="252"/>
              <w:jc w:val="both"/>
              <w:rPr>
                <w:b/>
                <w:color w:val="0000CC"/>
                <w:sz w:val="24"/>
                <w:szCs w:val="24"/>
                <w:lang w:val="nl-NL"/>
              </w:rPr>
            </w:pPr>
            <w:r w:rsidRPr="003B6DD3">
              <w:rPr>
                <w:color w:val="0000CC"/>
                <w:sz w:val="24"/>
                <w:szCs w:val="24"/>
                <w:lang w:val="nl-NL"/>
              </w:rPr>
              <w:t xml:space="preserve">Thông tư này hướng dẫn về phương pháp định giá và quản lý giá </w:t>
            </w:r>
            <w:r w:rsidRPr="003B6DD3">
              <w:rPr>
                <w:b/>
                <w:color w:val="0000CC"/>
                <w:sz w:val="24"/>
                <w:szCs w:val="24"/>
                <w:lang w:val="nl-NL"/>
              </w:rPr>
              <w:t>dịch vụ sự nghiệp công trong lĩnh vực quản lý, bảo trì đường sắt quốc gia thực hiện theo phương thức đặt hàng sử dụng ngân sách nhà nước từ nguồn kinh phí chi thường xuyên</w:t>
            </w:r>
            <w:r w:rsidRPr="003B6DD3">
              <w:rPr>
                <w:color w:val="0000CC"/>
                <w:sz w:val="24"/>
                <w:szCs w:val="24"/>
                <w:lang w:val="nl-NL"/>
              </w:rPr>
              <w:t xml:space="preserve"> theo quy định tại Nghị định số 32/2019/NĐ-CP ngày 10 tháng 4 năm 2019 của Chính phủ quy định giao nhiệm vụ, đặt hàng hoặc đấu thầu cung cấp sản phẩm, dịch vụ công sử dụng ngân sách nhà nước từ nguồn kinh phí chi thường xuyên.</w:t>
            </w:r>
          </w:p>
        </w:tc>
        <w:tc>
          <w:tcPr>
            <w:tcW w:w="3520" w:type="dxa"/>
          </w:tcPr>
          <w:p w:rsidR="003B6DD3" w:rsidRPr="003B6DD3" w:rsidRDefault="003B6DD3" w:rsidP="000B1DF3">
            <w:pPr>
              <w:ind w:left="57" w:right="57" w:firstLine="260"/>
              <w:jc w:val="both"/>
              <w:rPr>
                <w:color w:val="0000CC"/>
                <w:sz w:val="24"/>
                <w:szCs w:val="24"/>
                <w:lang w:val="nl-NL"/>
              </w:rPr>
            </w:pPr>
          </w:p>
        </w:tc>
        <w:tc>
          <w:tcPr>
            <w:tcW w:w="3240" w:type="dxa"/>
          </w:tcPr>
          <w:p w:rsidR="003B6DD3" w:rsidRPr="003B6DD3" w:rsidRDefault="003B6DD3" w:rsidP="000B1DF3">
            <w:pPr>
              <w:ind w:left="57" w:right="57" w:firstLine="260"/>
              <w:jc w:val="both"/>
              <w:rPr>
                <w:color w:val="0000CC"/>
                <w:sz w:val="24"/>
                <w:szCs w:val="24"/>
                <w:lang w:val="nl-NL"/>
              </w:rPr>
            </w:pPr>
          </w:p>
        </w:tc>
        <w:tc>
          <w:tcPr>
            <w:tcW w:w="4045" w:type="dxa"/>
          </w:tcPr>
          <w:p w:rsidR="003B6DD3" w:rsidRPr="003B6DD3" w:rsidRDefault="003B6DD3" w:rsidP="00D4201B">
            <w:pPr>
              <w:ind w:left="57" w:right="57" w:firstLine="252"/>
              <w:jc w:val="both"/>
              <w:rPr>
                <w:color w:val="0000CC"/>
                <w:sz w:val="24"/>
                <w:szCs w:val="24"/>
                <w:lang w:val="nl-NL"/>
              </w:rPr>
            </w:pPr>
            <w:r w:rsidRPr="003B6DD3">
              <w:rPr>
                <w:color w:val="0000CC"/>
                <w:sz w:val="24"/>
                <w:szCs w:val="24"/>
                <w:lang w:val="nl-NL"/>
              </w:rPr>
              <w:t>Thông tư này hướng dẫn về phương pháp định giá và quản lý giá dịch vụ sự nghiệp công trong lĩnh vực quản lý, bảo trì đường sắt quốc gia thực hiện theo phương thức đặt hàng sử dụng ngân sách nhà nước từ nguồn kinh phí chi thường xuyên theo quy định tại Nghị định số 32/2019/NĐ-CP ngày 10 tháng 4 năm 2019 của Chính phủ quy định giao nhiệm vụ, đặt hàng hoặc đấu thầu cung cấp sản phẩm, dịch vụ công sử dụng ngân sách nhà nước từ nguồn kinh phí chi thường xuyên.</w:t>
            </w:r>
          </w:p>
        </w:tc>
      </w:tr>
      <w:tr w:rsidR="003B6DD3" w:rsidRPr="003B6DD3" w:rsidTr="003B6DD3">
        <w:tc>
          <w:tcPr>
            <w:tcW w:w="4045" w:type="dxa"/>
          </w:tcPr>
          <w:p w:rsidR="003B6DD3" w:rsidRPr="003B6DD3" w:rsidRDefault="003B6DD3" w:rsidP="000B1DF3">
            <w:pPr>
              <w:ind w:left="57" w:right="57" w:firstLine="252"/>
              <w:jc w:val="both"/>
              <w:rPr>
                <w:b/>
                <w:color w:val="0000CC"/>
                <w:sz w:val="24"/>
                <w:szCs w:val="24"/>
                <w:lang w:val="nl-NL"/>
              </w:rPr>
            </w:pPr>
            <w:r w:rsidRPr="003B6DD3">
              <w:rPr>
                <w:b/>
                <w:color w:val="0000CC"/>
                <w:sz w:val="24"/>
                <w:szCs w:val="24"/>
                <w:lang w:val="nl-NL"/>
              </w:rPr>
              <w:t>Điều 2. Đối tượng áp dụng</w:t>
            </w:r>
          </w:p>
        </w:tc>
        <w:tc>
          <w:tcPr>
            <w:tcW w:w="3520" w:type="dxa"/>
          </w:tcPr>
          <w:p w:rsidR="003B6DD3" w:rsidRPr="003B6DD3" w:rsidRDefault="003B6DD3" w:rsidP="000B1DF3">
            <w:pPr>
              <w:ind w:left="57" w:right="57" w:firstLine="260"/>
              <w:jc w:val="both"/>
              <w:rPr>
                <w:color w:val="0000CC"/>
                <w:sz w:val="24"/>
                <w:szCs w:val="24"/>
                <w:lang w:val="nl-NL"/>
              </w:rPr>
            </w:pPr>
          </w:p>
        </w:tc>
        <w:tc>
          <w:tcPr>
            <w:tcW w:w="3240" w:type="dxa"/>
          </w:tcPr>
          <w:p w:rsidR="003B6DD3" w:rsidRPr="003B6DD3" w:rsidRDefault="003B6DD3" w:rsidP="000B1DF3">
            <w:pPr>
              <w:ind w:left="57" w:right="57" w:firstLine="260"/>
              <w:jc w:val="both"/>
              <w:rPr>
                <w:color w:val="0000CC"/>
                <w:sz w:val="24"/>
                <w:szCs w:val="24"/>
                <w:lang w:val="nl-NL"/>
              </w:rPr>
            </w:pPr>
          </w:p>
        </w:tc>
        <w:tc>
          <w:tcPr>
            <w:tcW w:w="4045" w:type="dxa"/>
          </w:tcPr>
          <w:p w:rsidR="003B6DD3" w:rsidRPr="003B6DD3" w:rsidRDefault="003B6DD3" w:rsidP="00D4201B">
            <w:pPr>
              <w:ind w:left="57" w:right="57" w:firstLine="252"/>
              <w:jc w:val="both"/>
              <w:rPr>
                <w:b/>
                <w:color w:val="0000CC"/>
                <w:sz w:val="24"/>
                <w:szCs w:val="24"/>
                <w:lang w:val="nl-NL"/>
              </w:rPr>
            </w:pPr>
            <w:r w:rsidRPr="003B6DD3">
              <w:rPr>
                <w:b/>
                <w:color w:val="0000CC"/>
                <w:sz w:val="24"/>
                <w:szCs w:val="24"/>
                <w:lang w:val="nl-NL"/>
              </w:rPr>
              <w:t>Điều 2. Đối tượng áp dụng</w:t>
            </w:r>
          </w:p>
        </w:tc>
      </w:tr>
      <w:tr w:rsidR="003B6DD3" w:rsidRPr="003B6DD3" w:rsidTr="003B6DD3">
        <w:tc>
          <w:tcPr>
            <w:tcW w:w="4045" w:type="dxa"/>
          </w:tcPr>
          <w:p w:rsidR="003B6DD3" w:rsidRPr="003B6DD3" w:rsidRDefault="003B6DD3" w:rsidP="000B1DF3">
            <w:pPr>
              <w:ind w:left="57" w:right="57" w:firstLine="252"/>
              <w:jc w:val="both"/>
              <w:rPr>
                <w:b/>
                <w:color w:val="0000CC"/>
                <w:sz w:val="24"/>
                <w:szCs w:val="24"/>
                <w:lang w:val="nl-NL"/>
              </w:rPr>
            </w:pPr>
            <w:r w:rsidRPr="003B6DD3">
              <w:rPr>
                <w:color w:val="0000CC"/>
                <w:sz w:val="24"/>
                <w:szCs w:val="24"/>
                <w:lang w:val="nl-NL"/>
              </w:rPr>
              <w:t xml:space="preserve">Thông tư này áp dụng đối với cơ quan, tổ chức và doanh nghiệp có liên quan thực hiện sản xuất và cung ứng </w:t>
            </w:r>
            <w:r w:rsidRPr="003B6DD3">
              <w:rPr>
                <w:b/>
                <w:color w:val="0000CC"/>
                <w:sz w:val="24"/>
                <w:szCs w:val="24"/>
                <w:lang w:val="nl-NL"/>
              </w:rPr>
              <w:lastRenderedPageBreak/>
              <w:t>dịch vụ sự nghiệp công trong lĩnh vực quản lý, bảo trì đường sắt quốc gia thực hiện theo phương thức đặt hàng sử dụng ngân sách nhà nước từ nguồn kinh phí chi thường xuyên.</w:t>
            </w:r>
          </w:p>
        </w:tc>
        <w:tc>
          <w:tcPr>
            <w:tcW w:w="3520" w:type="dxa"/>
          </w:tcPr>
          <w:p w:rsidR="003B6DD3" w:rsidRPr="003B6DD3" w:rsidRDefault="003B6DD3" w:rsidP="000B1DF3">
            <w:pPr>
              <w:ind w:left="57" w:right="57" w:firstLine="260"/>
              <w:jc w:val="both"/>
              <w:rPr>
                <w:color w:val="0000CC"/>
                <w:sz w:val="24"/>
                <w:szCs w:val="24"/>
                <w:lang w:val="nl-NL"/>
              </w:rPr>
            </w:pPr>
          </w:p>
        </w:tc>
        <w:tc>
          <w:tcPr>
            <w:tcW w:w="3240" w:type="dxa"/>
          </w:tcPr>
          <w:p w:rsidR="003B6DD3" w:rsidRPr="003B6DD3" w:rsidRDefault="003B6DD3" w:rsidP="000B1DF3">
            <w:pPr>
              <w:ind w:left="57" w:right="57" w:firstLine="260"/>
              <w:jc w:val="both"/>
              <w:rPr>
                <w:color w:val="0000CC"/>
                <w:sz w:val="24"/>
                <w:szCs w:val="24"/>
                <w:lang w:val="nl-NL"/>
              </w:rPr>
            </w:pPr>
          </w:p>
        </w:tc>
        <w:tc>
          <w:tcPr>
            <w:tcW w:w="4045" w:type="dxa"/>
          </w:tcPr>
          <w:p w:rsidR="003B6DD3" w:rsidRPr="003B6DD3" w:rsidRDefault="003B6DD3" w:rsidP="00D4201B">
            <w:pPr>
              <w:ind w:left="57" w:right="57" w:firstLine="252"/>
              <w:jc w:val="both"/>
              <w:rPr>
                <w:color w:val="0000CC"/>
                <w:sz w:val="24"/>
                <w:szCs w:val="24"/>
                <w:lang w:val="nl-NL"/>
              </w:rPr>
            </w:pPr>
            <w:r w:rsidRPr="003B6DD3">
              <w:rPr>
                <w:color w:val="0000CC"/>
                <w:sz w:val="24"/>
                <w:szCs w:val="24"/>
                <w:lang w:val="nl-NL"/>
              </w:rPr>
              <w:t xml:space="preserve">Thông tư này áp dụng đối với cơ quan, tổ chức và doanh nghiệp có liên quan thực hiện sản xuất và cung ứng </w:t>
            </w:r>
            <w:r w:rsidRPr="003B6DD3">
              <w:rPr>
                <w:color w:val="0000CC"/>
                <w:sz w:val="24"/>
                <w:szCs w:val="24"/>
                <w:lang w:val="nl-NL"/>
              </w:rPr>
              <w:lastRenderedPageBreak/>
              <w:t>dịch vụ sự nghiệp công trong lĩnh vực quản lý, bảo trì đường sắt quốc gia thực hiện theo phương thức đặt hàng sử dụng ngân sách nhà nước từ nguồn kinh phí chi thường xuyên.</w:t>
            </w:r>
          </w:p>
        </w:tc>
      </w:tr>
      <w:tr w:rsidR="003B6DD3" w:rsidRPr="003B6DD3" w:rsidTr="003B6DD3">
        <w:tc>
          <w:tcPr>
            <w:tcW w:w="4045" w:type="dxa"/>
          </w:tcPr>
          <w:p w:rsidR="003B6DD3" w:rsidRPr="003B6DD3" w:rsidRDefault="003B6DD3" w:rsidP="000B1DF3">
            <w:pPr>
              <w:ind w:left="57" w:right="57" w:firstLine="252"/>
              <w:jc w:val="both"/>
              <w:rPr>
                <w:i/>
                <w:color w:val="0000CC"/>
                <w:sz w:val="24"/>
                <w:szCs w:val="24"/>
                <w:lang w:val="nl-NL"/>
              </w:rPr>
            </w:pPr>
            <w:r w:rsidRPr="003B6DD3">
              <w:rPr>
                <w:b/>
                <w:color w:val="0000CC"/>
                <w:sz w:val="24"/>
                <w:szCs w:val="24"/>
                <w:lang w:val="nl-NL"/>
              </w:rPr>
              <w:lastRenderedPageBreak/>
              <w:t>Điều 3. Nguyên tắc xác định giá</w:t>
            </w:r>
          </w:p>
        </w:tc>
        <w:tc>
          <w:tcPr>
            <w:tcW w:w="3520" w:type="dxa"/>
          </w:tcPr>
          <w:p w:rsidR="003B6DD3" w:rsidRPr="003B6DD3" w:rsidRDefault="003B6DD3" w:rsidP="000B1DF3">
            <w:pPr>
              <w:ind w:left="57" w:right="57" w:firstLine="260"/>
              <w:jc w:val="both"/>
              <w:rPr>
                <w:color w:val="0000CC"/>
                <w:sz w:val="24"/>
                <w:szCs w:val="24"/>
                <w:lang w:val="nl-NL"/>
              </w:rPr>
            </w:pPr>
          </w:p>
        </w:tc>
        <w:tc>
          <w:tcPr>
            <w:tcW w:w="3240" w:type="dxa"/>
          </w:tcPr>
          <w:p w:rsidR="003B6DD3" w:rsidRPr="003B6DD3" w:rsidRDefault="003B6DD3" w:rsidP="000B1DF3">
            <w:pPr>
              <w:ind w:left="57" w:right="57" w:firstLine="260"/>
              <w:jc w:val="both"/>
              <w:rPr>
                <w:color w:val="0000CC"/>
                <w:sz w:val="24"/>
                <w:szCs w:val="24"/>
                <w:lang w:val="nl-NL"/>
              </w:rPr>
            </w:pPr>
          </w:p>
        </w:tc>
        <w:tc>
          <w:tcPr>
            <w:tcW w:w="4045" w:type="dxa"/>
          </w:tcPr>
          <w:p w:rsidR="003B6DD3" w:rsidRPr="003B6DD3" w:rsidRDefault="003B6DD3" w:rsidP="00D4201B">
            <w:pPr>
              <w:ind w:left="57" w:right="57" w:firstLine="252"/>
              <w:jc w:val="both"/>
              <w:rPr>
                <w:i/>
                <w:color w:val="0000CC"/>
                <w:sz w:val="24"/>
                <w:szCs w:val="24"/>
                <w:lang w:val="nl-NL"/>
              </w:rPr>
            </w:pPr>
            <w:r w:rsidRPr="003B6DD3">
              <w:rPr>
                <w:b/>
                <w:color w:val="0000CC"/>
                <w:sz w:val="24"/>
                <w:szCs w:val="24"/>
                <w:lang w:val="nl-NL"/>
              </w:rPr>
              <w:t>Điều 3. Nguyên tắc xác định giá</w:t>
            </w:r>
          </w:p>
        </w:tc>
      </w:tr>
      <w:tr w:rsidR="003B6DD3" w:rsidRPr="003B6DD3" w:rsidTr="003B6DD3">
        <w:tc>
          <w:tcPr>
            <w:tcW w:w="4045" w:type="dxa"/>
          </w:tcPr>
          <w:p w:rsidR="003B6DD3" w:rsidRPr="003B6DD3" w:rsidRDefault="003B6DD3" w:rsidP="000B1DF3">
            <w:pPr>
              <w:ind w:left="57" w:right="57" w:firstLine="252"/>
              <w:jc w:val="both"/>
              <w:rPr>
                <w:color w:val="0000CC"/>
                <w:sz w:val="24"/>
                <w:szCs w:val="24"/>
                <w:lang w:val="nl-NL"/>
              </w:rPr>
            </w:pPr>
            <w:r w:rsidRPr="003B6DD3">
              <w:rPr>
                <w:color w:val="0000CC"/>
                <w:sz w:val="24"/>
                <w:szCs w:val="24"/>
                <w:lang w:val="nl-NL"/>
              </w:rPr>
              <w:t xml:space="preserve">Giá </w:t>
            </w:r>
            <w:r w:rsidRPr="003B6DD3">
              <w:rPr>
                <w:b/>
                <w:color w:val="0000CC"/>
                <w:sz w:val="24"/>
                <w:szCs w:val="24"/>
                <w:lang w:val="nl-NL"/>
              </w:rPr>
              <w:t xml:space="preserve">dịch vụ sự nghiệp công </w:t>
            </w:r>
            <w:r w:rsidRPr="003B6DD3">
              <w:rPr>
                <w:color w:val="0000CC"/>
                <w:sz w:val="24"/>
                <w:szCs w:val="24"/>
                <w:lang w:val="nl-NL"/>
              </w:rPr>
              <w:t>trong lĩnh vực quản lý, bảo trì đường sắt quốc gia được xác định đảm bảo:</w:t>
            </w:r>
          </w:p>
        </w:tc>
        <w:tc>
          <w:tcPr>
            <w:tcW w:w="3520" w:type="dxa"/>
          </w:tcPr>
          <w:p w:rsidR="003B6DD3" w:rsidRPr="003B6DD3" w:rsidRDefault="003B6DD3" w:rsidP="000B1DF3">
            <w:pPr>
              <w:ind w:left="57" w:right="57" w:firstLine="260"/>
              <w:jc w:val="both"/>
              <w:rPr>
                <w:color w:val="0000CC"/>
                <w:sz w:val="24"/>
                <w:szCs w:val="24"/>
                <w:lang w:val="nl-NL"/>
              </w:rPr>
            </w:pPr>
          </w:p>
        </w:tc>
        <w:tc>
          <w:tcPr>
            <w:tcW w:w="3240" w:type="dxa"/>
          </w:tcPr>
          <w:p w:rsidR="003B6DD3" w:rsidRPr="003B6DD3" w:rsidRDefault="003B6DD3" w:rsidP="000B1DF3">
            <w:pPr>
              <w:ind w:left="57" w:right="57" w:firstLine="260"/>
              <w:jc w:val="both"/>
              <w:rPr>
                <w:color w:val="0000CC"/>
                <w:sz w:val="24"/>
                <w:szCs w:val="24"/>
                <w:lang w:val="nl-NL"/>
              </w:rPr>
            </w:pPr>
          </w:p>
        </w:tc>
        <w:tc>
          <w:tcPr>
            <w:tcW w:w="4045" w:type="dxa"/>
          </w:tcPr>
          <w:p w:rsidR="003B6DD3" w:rsidRPr="003B6DD3" w:rsidRDefault="003B6DD3" w:rsidP="00D4201B">
            <w:pPr>
              <w:ind w:left="57" w:right="57" w:firstLine="252"/>
              <w:jc w:val="both"/>
              <w:rPr>
                <w:color w:val="0000CC"/>
                <w:sz w:val="24"/>
                <w:szCs w:val="24"/>
                <w:lang w:val="nl-NL"/>
              </w:rPr>
            </w:pPr>
            <w:r w:rsidRPr="003B6DD3">
              <w:rPr>
                <w:color w:val="0000CC"/>
                <w:sz w:val="24"/>
                <w:szCs w:val="24"/>
                <w:lang w:val="nl-NL"/>
              </w:rPr>
              <w:t>Giá dịch vụ sự nghiệp công trong lĩnh vực quản lý, bảo trì đường sắt quốc gia được xác định đảm bảo:</w:t>
            </w:r>
          </w:p>
        </w:tc>
      </w:tr>
      <w:tr w:rsidR="003B6DD3" w:rsidRPr="003B6DD3" w:rsidTr="003B6DD3">
        <w:trPr>
          <w:trHeight w:val="1313"/>
        </w:trPr>
        <w:tc>
          <w:tcPr>
            <w:tcW w:w="4045" w:type="dxa"/>
            <w:vMerge w:val="restart"/>
          </w:tcPr>
          <w:p w:rsidR="003B6DD3" w:rsidRPr="003B6DD3" w:rsidRDefault="003B6DD3" w:rsidP="000B1DF3">
            <w:pPr>
              <w:ind w:left="57" w:right="57" w:firstLine="252"/>
              <w:jc w:val="both"/>
              <w:rPr>
                <w:color w:val="0000CC"/>
                <w:sz w:val="24"/>
                <w:szCs w:val="24"/>
                <w:lang w:val="nl-NL"/>
              </w:rPr>
            </w:pPr>
            <w:r w:rsidRPr="003B6DD3">
              <w:rPr>
                <w:color w:val="0000CC"/>
                <w:sz w:val="24"/>
                <w:szCs w:val="24"/>
                <w:lang w:val="nl-NL"/>
              </w:rPr>
              <w:t xml:space="preserve">1. Bù đắp chi phí thực tế hợp lý, hợp lệ để hoàn thành một đơn vị khối lượng </w:t>
            </w:r>
            <w:r w:rsidRPr="003B6DD3">
              <w:rPr>
                <w:b/>
                <w:color w:val="0000CC"/>
                <w:sz w:val="24"/>
                <w:szCs w:val="24"/>
                <w:lang w:val="nl-NL"/>
              </w:rPr>
              <w:t>dịch vụ sự nghiệp công</w:t>
            </w:r>
            <w:r w:rsidRPr="003B6DD3">
              <w:rPr>
                <w:color w:val="0000CC"/>
                <w:sz w:val="24"/>
                <w:szCs w:val="24"/>
                <w:lang w:val="nl-NL"/>
              </w:rPr>
              <w:t xml:space="preserve"> quy định trong quản lý, bảo trì đường sắt quốc gia.</w:t>
            </w:r>
          </w:p>
        </w:tc>
        <w:tc>
          <w:tcPr>
            <w:tcW w:w="3520" w:type="dxa"/>
            <w:tcBorders>
              <w:bottom w:val="single" w:sz="4" w:space="0" w:color="auto"/>
            </w:tcBorders>
          </w:tcPr>
          <w:p w:rsidR="003B6DD3" w:rsidRPr="003B6DD3" w:rsidRDefault="003B6DD3" w:rsidP="000B1DF3">
            <w:pPr>
              <w:ind w:left="57" w:right="57" w:firstLine="252"/>
              <w:jc w:val="both"/>
              <w:rPr>
                <w:color w:val="0000CC"/>
                <w:sz w:val="24"/>
                <w:szCs w:val="24"/>
                <w:lang w:val="nl-NL"/>
              </w:rPr>
            </w:pPr>
            <w:r w:rsidRPr="003B6DD3">
              <w:rPr>
                <w:color w:val="0000CC"/>
                <w:sz w:val="24"/>
                <w:szCs w:val="24"/>
                <w:lang w:val="nl-NL"/>
              </w:rPr>
              <w:t>Thanh tra Bộ đề nghị bỏ cụm từ “bù đắp” cho phù hợp với quy định tại khoản 2, khoản 3 Điều 3 Nghị định số 32/2019/NĐ-CP.</w:t>
            </w:r>
          </w:p>
        </w:tc>
        <w:tc>
          <w:tcPr>
            <w:tcW w:w="3240" w:type="dxa"/>
            <w:tcBorders>
              <w:bottom w:val="single" w:sz="4" w:space="0" w:color="auto"/>
            </w:tcBorders>
          </w:tcPr>
          <w:p w:rsidR="003B6DD3" w:rsidRPr="003B6DD3" w:rsidRDefault="003B6DD3" w:rsidP="000B1DF3">
            <w:pPr>
              <w:ind w:left="57" w:right="57" w:firstLine="252"/>
              <w:jc w:val="both"/>
              <w:rPr>
                <w:color w:val="0000CC"/>
                <w:sz w:val="24"/>
                <w:szCs w:val="24"/>
                <w:lang w:val="nl-NL"/>
              </w:rPr>
            </w:pPr>
            <w:r w:rsidRPr="003B6DD3">
              <w:rPr>
                <w:color w:val="0000CC"/>
                <w:sz w:val="24"/>
                <w:szCs w:val="24"/>
                <w:lang w:val="nl-NL"/>
              </w:rPr>
              <w:t>Tiếp thu</w:t>
            </w:r>
          </w:p>
        </w:tc>
        <w:tc>
          <w:tcPr>
            <w:tcW w:w="4045" w:type="dxa"/>
            <w:vMerge w:val="restart"/>
          </w:tcPr>
          <w:p w:rsidR="003B6DD3" w:rsidRPr="003B6DD3" w:rsidRDefault="003B6DD3" w:rsidP="000B1DF3">
            <w:pPr>
              <w:ind w:left="57" w:right="57" w:firstLine="252"/>
              <w:jc w:val="both"/>
              <w:rPr>
                <w:color w:val="0000CC"/>
                <w:sz w:val="24"/>
                <w:szCs w:val="24"/>
                <w:lang w:val="nl-NL"/>
              </w:rPr>
            </w:pPr>
            <w:r w:rsidRPr="003B6DD3">
              <w:rPr>
                <w:color w:val="0000CC"/>
                <w:sz w:val="24"/>
                <w:szCs w:val="24"/>
                <w:lang w:val="nl-NL"/>
              </w:rPr>
              <w:t>1. Chi phí thực tế hợp lý để hoàn thành một đơn vị khối lượng dịch vụ sự nghiệp công quy định trong quản lý, bảo trì đường sắt quốc gia.</w:t>
            </w:r>
          </w:p>
        </w:tc>
      </w:tr>
      <w:tr w:rsidR="003B6DD3" w:rsidRPr="003B6DD3" w:rsidTr="003B6DD3">
        <w:trPr>
          <w:trHeight w:val="576"/>
        </w:trPr>
        <w:tc>
          <w:tcPr>
            <w:tcW w:w="4045" w:type="dxa"/>
            <w:vMerge/>
          </w:tcPr>
          <w:p w:rsidR="003B6DD3" w:rsidRPr="003B6DD3" w:rsidRDefault="003B6DD3" w:rsidP="000B1DF3">
            <w:pPr>
              <w:ind w:left="57" w:right="57" w:firstLine="252"/>
              <w:jc w:val="both"/>
              <w:rPr>
                <w:color w:val="0000CC"/>
                <w:sz w:val="24"/>
                <w:szCs w:val="24"/>
                <w:lang w:val="nl-NL"/>
              </w:rPr>
            </w:pPr>
          </w:p>
        </w:tc>
        <w:tc>
          <w:tcPr>
            <w:tcW w:w="3520" w:type="dxa"/>
            <w:tcBorders>
              <w:top w:val="single" w:sz="4" w:space="0" w:color="auto"/>
            </w:tcBorders>
          </w:tcPr>
          <w:p w:rsidR="003B6DD3" w:rsidRPr="003B6DD3" w:rsidRDefault="003B6DD3" w:rsidP="000B1DF3">
            <w:pPr>
              <w:ind w:left="57" w:right="57" w:firstLine="252"/>
              <w:jc w:val="both"/>
              <w:rPr>
                <w:color w:val="0000CC"/>
                <w:sz w:val="24"/>
                <w:szCs w:val="24"/>
                <w:lang w:val="nl-NL"/>
              </w:rPr>
            </w:pPr>
            <w:r w:rsidRPr="003B6DD3">
              <w:rPr>
                <w:color w:val="0000CC"/>
                <w:sz w:val="24"/>
                <w:szCs w:val="24"/>
                <w:lang w:val="nl-NL"/>
              </w:rPr>
              <w:t>Vụ Vận tải đề nghị giải thích cụm từ “hợp lệ”.</w:t>
            </w:r>
          </w:p>
        </w:tc>
        <w:tc>
          <w:tcPr>
            <w:tcW w:w="3240" w:type="dxa"/>
            <w:tcBorders>
              <w:top w:val="single" w:sz="4" w:space="0" w:color="auto"/>
            </w:tcBorders>
          </w:tcPr>
          <w:p w:rsidR="003B6DD3" w:rsidRPr="003B6DD3" w:rsidRDefault="003B6DD3" w:rsidP="000B1DF3">
            <w:pPr>
              <w:ind w:left="57" w:right="57" w:firstLine="252"/>
              <w:jc w:val="both"/>
              <w:rPr>
                <w:color w:val="0000CC"/>
                <w:sz w:val="24"/>
                <w:szCs w:val="24"/>
                <w:lang w:val="nl-NL"/>
              </w:rPr>
            </w:pPr>
            <w:r w:rsidRPr="003B6DD3">
              <w:rPr>
                <w:color w:val="0000CC"/>
                <w:sz w:val="24"/>
                <w:szCs w:val="24"/>
                <w:lang w:val="nl-NL"/>
              </w:rPr>
              <w:t>Tiếp thu, chỉnh sửa bỏ cụm từ “hợp lệ” cho phù hợp với quy định tại khoản 3 Điều 3 Nghị định số 32/2019/NĐ-CP.</w:t>
            </w:r>
          </w:p>
        </w:tc>
        <w:tc>
          <w:tcPr>
            <w:tcW w:w="4045" w:type="dxa"/>
            <w:vMerge/>
          </w:tcPr>
          <w:p w:rsidR="003B6DD3" w:rsidRPr="003B6DD3" w:rsidRDefault="003B6DD3" w:rsidP="000B1DF3">
            <w:pPr>
              <w:ind w:left="57" w:right="57" w:firstLine="252"/>
              <w:jc w:val="both"/>
              <w:rPr>
                <w:color w:val="0000CC"/>
                <w:sz w:val="24"/>
                <w:szCs w:val="24"/>
                <w:lang w:val="nl-NL"/>
              </w:rPr>
            </w:pPr>
          </w:p>
        </w:tc>
      </w:tr>
      <w:tr w:rsidR="003B6DD3" w:rsidRPr="003B6DD3" w:rsidTr="003B6DD3">
        <w:trPr>
          <w:trHeight w:val="1245"/>
        </w:trPr>
        <w:tc>
          <w:tcPr>
            <w:tcW w:w="4045" w:type="dxa"/>
            <w:vMerge w:val="restart"/>
          </w:tcPr>
          <w:p w:rsidR="003B6DD3" w:rsidRPr="003B6DD3" w:rsidRDefault="003B6DD3" w:rsidP="000B1DF3">
            <w:pPr>
              <w:ind w:left="57" w:right="57" w:firstLine="252"/>
              <w:jc w:val="both"/>
              <w:rPr>
                <w:color w:val="0000CC"/>
                <w:sz w:val="24"/>
                <w:szCs w:val="24"/>
                <w:lang w:val="nl-NL"/>
              </w:rPr>
            </w:pPr>
            <w:r w:rsidRPr="003B6DD3">
              <w:rPr>
                <w:color w:val="0000CC"/>
                <w:sz w:val="24"/>
                <w:szCs w:val="24"/>
                <w:lang w:val="nl-NL"/>
              </w:rPr>
              <w:t>2. Phù hợp với quy chuẩn, tiêu chuẩn, định mức kinh tế kỹ thuật được cơ quan nhà nước có thẩm quyền ban hành và trạng thái kỹ thuật của từng công trình, hoặc từng hạng mục công việc cụ thể.</w:t>
            </w:r>
          </w:p>
        </w:tc>
        <w:tc>
          <w:tcPr>
            <w:tcW w:w="3520" w:type="dxa"/>
            <w:tcBorders>
              <w:bottom w:val="single" w:sz="4" w:space="0" w:color="auto"/>
            </w:tcBorders>
          </w:tcPr>
          <w:p w:rsidR="003B6DD3" w:rsidRPr="003B6DD3" w:rsidRDefault="003B6DD3" w:rsidP="000B1DF3">
            <w:pPr>
              <w:ind w:left="57" w:right="57" w:firstLine="252"/>
              <w:jc w:val="both"/>
              <w:rPr>
                <w:color w:val="0000CC"/>
                <w:sz w:val="24"/>
                <w:szCs w:val="24"/>
                <w:lang w:val="nl-NL"/>
              </w:rPr>
            </w:pPr>
            <w:r w:rsidRPr="003B6DD3">
              <w:rPr>
                <w:color w:val="0000CC"/>
                <w:sz w:val="24"/>
                <w:szCs w:val="24"/>
                <w:lang w:val="nl-NL"/>
              </w:rPr>
              <w:t>Vụ KHCN đề nghị thống nhất sử dụng cụm từ tiêu chuẩn, quy chuẩn kỹ thuật, định mức kinh tế - kỹ thuật.</w:t>
            </w:r>
          </w:p>
        </w:tc>
        <w:tc>
          <w:tcPr>
            <w:tcW w:w="3240" w:type="dxa"/>
            <w:tcBorders>
              <w:bottom w:val="single" w:sz="4" w:space="0" w:color="auto"/>
            </w:tcBorders>
          </w:tcPr>
          <w:p w:rsidR="003B6DD3" w:rsidRPr="003B6DD3" w:rsidRDefault="003B6DD3" w:rsidP="000B1DF3">
            <w:pPr>
              <w:ind w:left="57" w:right="57" w:firstLine="252"/>
              <w:jc w:val="both"/>
              <w:rPr>
                <w:color w:val="0000CC"/>
                <w:sz w:val="24"/>
                <w:szCs w:val="24"/>
                <w:lang w:val="nl-NL"/>
              </w:rPr>
            </w:pPr>
            <w:r w:rsidRPr="003B6DD3">
              <w:rPr>
                <w:color w:val="0000CC"/>
                <w:sz w:val="24"/>
                <w:szCs w:val="24"/>
                <w:lang w:val="nl-NL"/>
              </w:rPr>
              <w:t>Tiếp thu</w:t>
            </w:r>
          </w:p>
        </w:tc>
        <w:tc>
          <w:tcPr>
            <w:tcW w:w="4045" w:type="dxa"/>
            <w:vMerge w:val="restart"/>
          </w:tcPr>
          <w:p w:rsidR="003B6DD3" w:rsidRPr="003B6DD3" w:rsidRDefault="0037102B" w:rsidP="000B1DF3">
            <w:pPr>
              <w:ind w:left="57" w:right="57" w:firstLine="252"/>
              <w:jc w:val="both"/>
              <w:rPr>
                <w:color w:val="0000CC"/>
                <w:sz w:val="24"/>
                <w:szCs w:val="24"/>
                <w:lang w:val="nl-NL"/>
              </w:rPr>
            </w:pPr>
            <w:r w:rsidRPr="0037102B">
              <w:rPr>
                <w:color w:val="0000CC"/>
                <w:sz w:val="24"/>
                <w:szCs w:val="24"/>
                <w:lang w:val="nl-NL"/>
              </w:rPr>
              <w:t>2. Phù hợp với tiêu chuẩn, quy chuẩn kỹ thuật, định mức được cơ quan nhà nước có thẩm quyền ban hành và trạng thái kỹ thuật của từng công trình, hoặc từng hạng mục công việc cụ thể.</w:t>
            </w:r>
          </w:p>
        </w:tc>
      </w:tr>
      <w:tr w:rsidR="003B6DD3" w:rsidRPr="003B6DD3" w:rsidTr="003B6DD3">
        <w:trPr>
          <w:trHeight w:val="806"/>
        </w:trPr>
        <w:tc>
          <w:tcPr>
            <w:tcW w:w="4045" w:type="dxa"/>
            <w:vMerge/>
          </w:tcPr>
          <w:p w:rsidR="003B6DD3" w:rsidRPr="003B6DD3" w:rsidRDefault="003B6DD3" w:rsidP="000B1DF3">
            <w:pPr>
              <w:ind w:left="57" w:right="57" w:firstLine="252"/>
              <w:jc w:val="both"/>
              <w:rPr>
                <w:color w:val="0000CC"/>
                <w:sz w:val="24"/>
                <w:szCs w:val="24"/>
                <w:lang w:val="nl-NL"/>
              </w:rPr>
            </w:pPr>
          </w:p>
        </w:tc>
        <w:tc>
          <w:tcPr>
            <w:tcW w:w="3520" w:type="dxa"/>
            <w:tcBorders>
              <w:top w:val="single" w:sz="4" w:space="0" w:color="auto"/>
            </w:tcBorders>
          </w:tcPr>
          <w:p w:rsidR="003B6DD3" w:rsidRPr="003B6DD3" w:rsidRDefault="003B6DD3" w:rsidP="000B1DF3">
            <w:pPr>
              <w:ind w:left="57" w:right="57" w:firstLine="252"/>
              <w:jc w:val="both"/>
              <w:rPr>
                <w:color w:val="0000CC"/>
                <w:sz w:val="24"/>
                <w:szCs w:val="24"/>
                <w:lang w:val="nl-NL"/>
              </w:rPr>
            </w:pPr>
            <w:r w:rsidRPr="003B6DD3">
              <w:rPr>
                <w:color w:val="0000CC"/>
                <w:sz w:val="24"/>
                <w:szCs w:val="24"/>
                <w:lang w:val="nl-NL"/>
              </w:rPr>
              <w:t>Vụ Vận tải đề nghị thay thế cụm từ “phù hợp với” bằng cụm từ “theo đúng quy định về”.</w:t>
            </w:r>
          </w:p>
        </w:tc>
        <w:tc>
          <w:tcPr>
            <w:tcW w:w="3240" w:type="dxa"/>
            <w:tcBorders>
              <w:top w:val="single" w:sz="4" w:space="0" w:color="auto"/>
            </w:tcBorders>
          </w:tcPr>
          <w:p w:rsidR="003B6DD3" w:rsidRPr="003B6DD3" w:rsidRDefault="003B6DD3" w:rsidP="00DB6A52">
            <w:pPr>
              <w:ind w:left="57" w:right="57" w:firstLine="252"/>
              <w:jc w:val="both"/>
              <w:rPr>
                <w:color w:val="0000CC"/>
                <w:sz w:val="24"/>
                <w:szCs w:val="24"/>
                <w:lang w:val="nl-NL"/>
              </w:rPr>
            </w:pPr>
            <w:r w:rsidRPr="003B6DD3">
              <w:rPr>
                <w:color w:val="0000CC"/>
                <w:sz w:val="24"/>
                <w:szCs w:val="24"/>
                <w:lang w:val="nl-NL"/>
              </w:rPr>
              <w:t xml:space="preserve">Đề nghị giữ nguyên cụm từ “phù hợp với”, lý do: Phương án giá do Bộ GTVT phê duyệt hàng năm hiện nay được xây dựng trên cơ sở nguồn vốn NSNN được phân </w:t>
            </w:r>
            <w:r w:rsidRPr="003B6DD3">
              <w:rPr>
                <w:color w:val="0000CC"/>
                <w:sz w:val="24"/>
                <w:szCs w:val="24"/>
                <w:lang w:val="nl-NL"/>
              </w:rPr>
              <w:lastRenderedPageBreak/>
              <w:t>bổ, một số công việc phải thực hiện chiết giảm so với yêu cầu định mức tiêu chuẩn trên cơ sở vẫn phải bảo đảm an toàn chạ</w:t>
            </w:r>
            <w:r w:rsidR="00DB6A52">
              <w:rPr>
                <w:color w:val="0000CC"/>
                <w:sz w:val="24"/>
                <w:szCs w:val="24"/>
                <w:lang w:val="nl-NL"/>
              </w:rPr>
              <w:t>y tàu.</w:t>
            </w:r>
          </w:p>
        </w:tc>
        <w:tc>
          <w:tcPr>
            <w:tcW w:w="4045" w:type="dxa"/>
            <w:vMerge/>
          </w:tcPr>
          <w:p w:rsidR="003B6DD3" w:rsidRPr="003B6DD3" w:rsidRDefault="003B6DD3" w:rsidP="000B1DF3">
            <w:pPr>
              <w:ind w:left="57" w:right="57" w:firstLine="252"/>
              <w:jc w:val="both"/>
              <w:rPr>
                <w:color w:val="0000CC"/>
                <w:sz w:val="24"/>
                <w:szCs w:val="24"/>
                <w:lang w:val="nl-NL"/>
              </w:rPr>
            </w:pPr>
          </w:p>
        </w:tc>
      </w:tr>
      <w:tr w:rsidR="003B6DD3" w:rsidRPr="003B6DD3" w:rsidTr="003B6DD3">
        <w:tc>
          <w:tcPr>
            <w:tcW w:w="4045" w:type="dxa"/>
          </w:tcPr>
          <w:p w:rsidR="003B6DD3" w:rsidRPr="003B6DD3" w:rsidRDefault="003B6DD3" w:rsidP="000B1DF3">
            <w:pPr>
              <w:ind w:left="57" w:right="57" w:firstLine="252"/>
              <w:jc w:val="both"/>
              <w:rPr>
                <w:color w:val="0000CC"/>
                <w:sz w:val="24"/>
                <w:szCs w:val="24"/>
                <w:lang w:val="nl-NL"/>
              </w:rPr>
            </w:pPr>
            <w:r w:rsidRPr="003B6DD3">
              <w:rPr>
                <w:color w:val="0000CC"/>
                <w:sz w:val="24"/>
                <w:szCs w:val="24"/>
                <w:lang w:val="nl-NL"/>
              </w:rPr>
              <w:lastRenderedPageBreak/>
              <w:t xml:space="preserve">3. Phù hợp với tình hình thị trường nơi thi công và khối lượng, chất lượng sản </w:t>
            </w:r>
            <w:r w:rsidRPr="003B6DD3">
              <w:rPr>
                <w:b/>
                <w:color w:val="0000CC"/>
                <w:sz w:val="24"/>
                <w:szCs w:val="24"/>
                <w:lang w:val="nl-NL"/>
              </w:rPr>
              <w:t>dịch vụ sự nghiệp công</w:t>
            </w:r>
          </w:p>
        </w:tc>
        <w:tc>
          <w:tcPr>
            <w:tcW w:w="3520" w:type="dxa"/>
          </w:tcPr>
          <w:p w:rsidR="003B6DD3" w:rsidRPr="003B6DD3" w:rsidRDefault="003B6DD3" w:rsidP="000B1DF3">
            <w:pPr>
              <w:ind w:left="57" w:right="57" w:firstLine="260"/>
              <w:jc w:val="both"/>
              <w:rPr>
                <w:color w:val="0000CC"/>
                <w:sz w:val="24"/>
                <w:szCs w:val="24"/>
                <w:lang w:val="nl-NL"/>
              </w:rPr>
            </w:pPr>
          </w:p>
        </w:tc>
        <w:tc>
          <w:tcPr>
            <w:tcW w:w="3240" w:type="dxa"/>
          </w:tcPr>
          <w:p w:rsidR="003B6DD3" w:rsidRPr="003B6DD3" w:rsidRDefault="003B6DD3" w:rsidP="000B1DF3">
            <w:pPr>
              <w:ind w:left="57" w:right="57" w:firstLine="260"/>
              <w:jc w:val="both"/>
              <w:rPr>
                <w:color w:val="0000CC"/>
                <w:sz w:val="24"/>
                <w:szCs w:val="24"/>
                <w:lang w:val="nl-NL"/>
              </w:rPr>
            </w:pPr>
          </w:p>
        </w:tc>
        <w:tc>
          <w:tcPr>
            <w:tcW w:w="4045" w:type="dxa"/>
          </w:tcPr>
          <w:p w:rsidR="003B6DD3" w:rsidRPr="003B6DD3" w:rsidRDefault="003B6DD3" w:rsidP="00D4201B">
            <w:pPr>
              <w:ind w:left="57" w:right="57" w:firstLine="252"/>
              <w:jc w:val="both"/>
              <w:rPr>
                <w:color w:val="0000CC"/>
                <w:sz w:val="24"/>
                <w:szCs w:val="24"/>
                <w:lang w:val="nl-NL"/>
              </w:rPr>
            </w:pPr>
            <w:r w:rsidRPr="003B6DD3">
              <w:rPr>
                <w:color w:val="0000CC"/>
                <w:sz w:val="24"/>
                <w:szCs w:val="24"/>
                <w:lang w:val="nl-NL"/>
              </w:rPr>
              <w:t>3. Phù hợp với tình hình thị trường nơi thi công và khối lượng, chất lượng sản dịch vụ sự nghiệp công</w:t>
            </w:r>
          </w:p>
        </w:tc>
      </w:tr>
      <w:tr w:rsidR="003B6DD3" w:rsidRPr="003B6DD3" w:rsidTr="003B6DD3">
        <w:tc>
          <w:tcPr>
            <w:tcW w:w="4045" w:type="dxa"/>
          </w:tcPr>
          <w:p w:rsidR="003B6DD3" w:rsidRPr="003B6DD3" w:rsidRDefault="003B6DD3" w:rsidP="000B1DF3">
            <w:pPr>
              <w:ind w:left="57" w:right="57" w:firstLine="252"/>
              <w:jc w:val="both"/>
              <w:rPr>
                <w:color w:val="0000CC"/>
                <w:sz w:val="24"/>
                <w:szCs w:val="24"/>
                <w:lang w:val="nl-NL"/>
              </w:rPr>
            </w:pPr>
            <w:r w:rsidRPr="003B6DD3">
              <w:rPr>
                <w:color w:val="0000CC"/>
                <w:sz w:val="24"/>
                <w:szCs w:val="24"/>
                <w:lang w:val="nl-NL"/>
              </w:rPr>
              <w:t xml:space="preserve">4. Không tính trong giá </w:t>
            </w:r>
            <w:r w:rsidRPr="003B6DD3">
              <w:rPr>
                <w:b/>
                <w:color w:val="0000CC"/>
                <w:sz w:val="24"/>
                <w:szCs w:val="24"/>
                <w:lang w:val="nl-NL"/>
              </w:rPr>
              <w:t>dịch vụ sự nghiệp công</w:t>
            </w:r>
            <w:r w:rsidRPr="003B6DD3">
              <w:rPr>
                <w:color w:val="0000CC"/>
                <w:sz w:val="24"/>
                <w:szCs w:val="24"/>
                <w:lang w:val="nl-NL"/>
              </w:rPr>
              <w:t xml:space="preserve"> các khoản chi phí đã được ngân sách nhà nước đảm bảo.</w:t>
            </w:r>
          </w:p>
        </w:tc>
        <w:tc>
          <w:tcPr>
            <w:tcW w:w="3520" w:type="dxa"/>
          </w:tcPr>
          <w:p w:rsidR="003B6DD3" w:rsidRPr="003B6DD3" w:rsidRDefault="003B6DD3" w:rsidP="000B1DF3">
            <w:pPr>
              <w:ind w:left="57" w:right="57" w:firstLine="260"/>
              <w:jc w:val="both"/>
              <w:rPr>
                <w:color w:val="0000CC"/>
                <w:sz w:val="24"/>
                <w:szCs w:val="24"/>
                <w:lang w:val="nl-NL"/>
              </w:rPr>
            </w:pPr>
          </w:p>
        </w:tc>
        <w:tc>
          <w:tcPr>
            <w:tcW w:w="3240" w:type="dxa"/>
          </w:tcPr>
          <w:p w:rsidR="003B6DD3" w:rsidRPr="003B6DD3" w:rsidRDefault="003B6DD3" w:rsidP="000B1DF3">
            <w:pPr>
              <w:ind w:left="57" w:right="57" w:firstLine="260"/>
              <w:jc w:val="both"/>
              <w:rPr>
                <w:color w:val="0000CC"/>
                <w:sz w:val="24"/>
                <w:szCs w:val="24"/>
                <w:lang w:val="nl-NL"/>
              </w:rPr>
            </w:pPr>
          </w:p>
        </w:tc>
        <w:tc>
          <w:tcPr>
            <w:tcW w:w="4045" w:type="dxa"/>
          </w:tcPr>
          <w:p w:rsidR="003B6DD3" w:rsidRPr="003B6DD3" w:rsidRDefault="003B6DD3" w:rsidP="00D4201B">
            <w:pPr>
              <w:ind w:left="57" w:right="57" w:firstLine="252"/>
              <w:jc w:val="both"/>
              <w:rPr>
                <w:color w:val="0000CC"/>
                <w:sz w:val="24"/>
                <w:szCs w:val="24"/>
                <w:lang w:val="nl-NL"/>
              </w:rPr>
            </w:pPr>
            <w:r w:rsidRPr="003B6DD3">
              <w:rPr>
                <w:color w:val="0000CC"/>
                <w:sz w:val="24"/>
                <w:szCs w:val="24"/>
                <w:lang w:val="nl-NL"/>
              </w:rPr>
              <w:t>4. Không tính trong giá dịch vụ sự nghiệp công các khoản chi phí đã được ngân sách nhà nước đảm bảo.</w:t>
            </w:r>
          </w:p>
        </w:tc>
      </w:tr>
      <w:tr w:rsidR="003B6DD3" w:rsidRPr="003B6DD3" w:rsidTr="003B6DD3">
        <w:tc>
          <w:tcPr>
            <w:tcW w:w="4045" w:type="dxa"/>
          </w:tcPr>
          <w:p w:rsidR="003B6DD3" w:rsidRPr="003B6DD3" w:rsidRDefault="003B6DD3" w:rsidP="005F676D">
            <w:pPr>
              <w:ind w:left="57" w:right="57" w:firstLine="252"/>
              <w:jc w:val="both"/>
              <w:rPr>
                <w:b/>
                <w:color w:val="0000CC"/>
                <w:sz w:val="24"/>
                <w:szCs w:val="24"/>
                <w:lang w:val="nl-NL"/>
              </w:rPr>
            </w:pPr>
          </w:p>
        </w:tc>
        <w:tc>
          <w:tcPr>
            <w:tcW w:w="3520" w:type="dxa"/>
          </w:tcPr>
          <w:p w:rsidR="003B6DD3" w:rsidRPr="003B6DD3" w:rsidRDefault="003B6DD3" w:rsidP="005F676D">
            <w:pPr>
              <w:ind w:left="57" w:right="57" w:firstLine="260"/>
              <w:jc w:val="both"/>
              <w:rPr>
                <w:color w:val="0000CC"/>
                <w:sz w:val="24"/>
                <w:szCs w:val="24"/>
                <w:lang w:val="nl-NL"/>
              </w:rPr>
            </w:pPr>
          </w:p>
        </w:tc>
        <w:tc>
          <w:tcPr>
            <w:tcW w:w="3240" w:type="dxa"/>
          </w:tcPr>
          <w:p w:rsidR="003B6DD3" w:rsidRPr="003B6DD3" w:rsidRDefault="003B6DD3" w:rsidP="005F676D">
            <w:pPr>
              <w:ind w:left="57" w:right="57" w:firstLine="260"/>
              <w:jc w:val="both"/>
              <w:rPr>
                <w:color w:val="0000CC"/>
                <w:sz w:val="24"/>
                <w:szCs w:val="24"/>
                <w:lang w:val="nl-NL"/>
              </w:rPr>
            </w:pPr>
            <w:r w:rsidRPr="003B6DD3">
              <w:rPr>
                <w:color w:val="0000CC"/>
                <w:sz w:val="24"/>
                <w:szCs w:val="24"/>
                <w:lang w:val="nl-NL"/>
              </w:rPr>
              <w:t>Rà soát và đề nghị bổ sung mới Điều này với lý do:</w:t>
            </w:r>
          </w:p>
          <w:p w:rsidR="003B6DD3" w:rsidRPr="003B6DD3" w:rsidRDefault="003B6DD3" w:rsidP="005F676D">
            <w:pPr>
              <w:ind w:left="57" w:right="57" w:firstLine="260"/>
              <w:jc w:val="both"/>
              <w:rPr>
                <w:color w:val="0000CC"/>
                <w:sz w:val="24"/>
                <w:szCs w:val="24"/>
                <w:lang w:val="nl-NL"/>
              </w:rPr>
            </w:pPr>
            <w:r w:rsidRPr="003B6DD3">
              <w:rPr>
                <w:color w:val="0000CC"/>
                <w:sz w:val="24"/>
                <w:szCs w:val="24"/>
                <w:lang w:val="nl-NL"/>
              </w:rPr>
              <w:t>1. Tại Điều 4 Thông tư 10/2016/TT-BGTVT-BTC có quy định nội dung này. Vừa qua Bộ Tài chính có văn bản số 3780/BTC-TCDN ngày 31/3/202 đề nghị Bộ GTVT bãi bỏ Thông tư liên tịch sô 10/2016/TT-BGTVT-BTC.</w:t>
            </w:r>
          </w:p>
          <w:p w:rsidR="003B6DD3" w:rsidRPr="003B6DD3" w:rsidRDefault="003B6DD3" w:rsidP="005F676D">
            <w:pPr>
              <w:ind w:left="57" w:right="57" w:firstLine="260"/>
              <w:jc w:val="both"/>
              <w:rPr>
                <w:color w:val="0000CC"/>
                <w:sz w:val="24"/>
                <w:szCs w:val="24"/>
                <w:lang w:val="nl-NL"/>
              </w:rPr>
            </w:pPr>
            <w:r w:rsidRPr="003B6DD3">
              <w:rPr>
                <w:color w:val="0000CC"/>
                <w:sz w:val="24"/>
                <w:szCs w:val="24"/>
                <w:lang w:val="nl-NL"/>
              </w:rPr>
              <w:t xml:space="preserve">2. Nội dung này cần phải tiếp tục quy định thực hiện quản lý, bảo trì KCHTĐS quốc gia. Đề xuất bổ sung mới Điều này </w:t>
            </w:r>
          </w:p>
        </w:tc>
        <w:tc>
          <w:tcPr>
            <w:tcW w:w="4045" w:type="dxa"/>
          </w:tcPr>
          <w:p w:rsidR="00983E9D" w:rsidRPr="00983E9D" w:rsidRDefault="00983E9D" w:rsidP="00983E9D">
            <w:pPr>
              <w:ind w:left="57" w:right="57" w:firstLine="252"/>
              <w:jc w:val="both"/>
              <w:rPr>
                <w:b/>
                <w:color w:val="0000CC"/>
                <w:sz w:val="24"/>
                <w:szCs w:val="24"/>
                <w:lang w:val="nl-NL"/>
              </w:rPr>
            </w:pPr>
            <w:r w:rsidRPr="00983E9D">
              <w:rPr>
                <w:b/>
                <w:color w:val="0000CC"/>
                <w:sz w:val="24"/>
                <w:szCs w:val="24"/>
                <w:lang w:val="nl-NL"/>
              </w:rPr>
              <w:t>Điều 4. Nội dung chi ngân sách nhà nước từ nguồn kinh phí chi thường xuyên để thực hiện công tác quản lý, bảo trì kết cấu hạ tầng đường sắt quốc gia</w:t>
            </w:r>
          </w:p>
          <w:p w:rsidR="003B6DD3" w:rsidRPr="00983E9D" w:rsidRDefault="00983E9D" w:rsidP="00983E9D">
            <w:pPr>
              <w:ind w:left="57" w:right="57" w:firstLine="252"/>
              <w:jc w:val="both"/>
              <w:rPr>
                <w:color w:val="0000CC"/>
                <w:sz w:val="24"/>
                <w:szCs w:val="24"/>
                <w:lang w:val="nl-NL"/>
              </w:rPr>
            </w:pPr>
            <w:r w:rsidRPr="00983E9D">
              <w:rPr>
                <w:color w:val="0000CC"/>
                <w:sz w:val="24"/>
                <w:szCs w:val="24"/>
                <w:lang w:val="nl-NL"/>
              </w:rPr>
              <w:t>Nguồn kinh phí chi thường xuyên để thực hiện công tác quản lý, bảo trì kết cấu hạ tầng đường sắt quốc gia do nhà nước cấp để thực hiện các nhiệm vụ sau:</w:t>
            </w:r>
          </w:p>
        </w:tc>
      </w:tr>
      <w:tr w:rsidR="003B6DD3" w:rsidRPr="003B6DD3" w:rsidTr="003B6DD3">
        <w:tc>
          <w:tcPr>
            <w:tcW w:w="4045" w:type="dxa"/>
          </w:tcPr>
          <w:p w:rsidR="003B6DD3" w:rsidRPr="003B6DD3" w:rsidRDefault="003B6DD3" w:rsidP="005F676D">
            <w:pPr>
              <w:ind w:left="57" w:right="57" w:firstLine="252"/>
              <w:jc w:val="both"/>
              <w:rPr>
                <w:b/>
                <w:color w:val="0000CC"/>
                <w:sz w:val="24"/>
                <w:szCs w:val="24"/>
                <w:lang w:val="nl-NL"/>
              </w:rPr>
            </w:pPr>
          </w:p>
        </w:tc>
        <w:tc>
          <w:tcPr>
            <w:tcW w:w="3520" w:type="dxa"/>
          </w:tcPr>
          <w:p w:rsidR="003B6DD3" w:rsidRPr="003B6DD3" w:rsidRDefault="003B6DD3" w:rsidP="005F676D">
            <w:pPr>
              <w:ind w:left="57" w:right="57" w:firstLine="260"/>
              <w:jc w:val="both"/>
              <w:rPr>
                <w:color w:val="0000CC"/>
                <w:sz w:val="24"/>
                <w:szCs w:val="24"/>
                <w:lang w:val="nl-NL"/>
              </w:rPr>
            </w:pPr>
          </w:p>
        </w:tc>
        <w:tc>
          <w:tcPr>
            <w:tcW w:w="3240" w:type="dxa"/>
          </w:tcPr>
          <w:p w:rsidR="003B6DD3" w:rsidRPr="003B6DD3" w:rsidRDefault="003B6DD3" w:rsidP="005F676D">
            <w:pPr>
              <w:ind w:left="57" w:right="57" w:firstLine="260"/>
              <w:jc w:val="both"/>
              <w:rPr>
                <w:color w:val="0000CC"/>
                <w:sz w:val="24"/>
                <w:szCs w:val="24"/>
                <w:lang w:val="nl-NL"/>
              </w:rPr>
            </w:pPr>
            <w:r w:rsidRPr="003B6DD3">
              <w:rPr>
                <w:color w:val="0000CC"/>
                <w:sz w:val="24"/>
                <w:szCs w:val="24"/>
                <w:lang w:val="nl-NL"/>
              </w:rPr>
              <w:t xml:space="preserve">1. Điều 3 Nghị định số 46/2015/NĐ-CP, bảo dưỡng công trình thuộc hoạt động bảo trì. </w:t>
            </w:r>
          </w:p>
          <w:p w:rsidR="003B6DD3" w:rsidRPr="003B6DD3" w:rsidRDefault="003B6DD3" w:rsidP="005F676D">
            <w:pPr>
              <w:ind w:left="57" w:right="57" w:firstLine="260"/>
              <w:jc w:val="both"/>
              <w:rPr>
                <w:color w:val="0000CC"/>
                <w:sz w:val="24"/>
                <w:szCs w:val="24"/>
                <w:lang w:val="nl-NL"/>
              </w:rPr>
            </w:pPr>
            <w:r w:rsidRPr="003B6DD3">
              <w:rPr>
                <w:color w:val="0000CC"/>
                <w:sz w:val="24"/>
                <w:szCs w:val="24"/>
                <w:lang w:val="nl-NL"/>
              </w:rPr>
              <w:lastRenderedPageBreak/>
              <w:t>2. Theo quy định tại Điều 41 Nghị định 46/2015 quy định, công tác bảo dưỡng công trình được thực hiện từng bước theo quy định tại quy trình bảo trì công trình; Tại Điều 24 Quy trình bảo trì công trình đường sắt yêu cầu công tác bảo dướng công trình phải được kiểm tra, giám sát thường xuyên.</w:t>
            </w:r>
          </w:p>
          <w:p w:rsidR="003B6DD3" w:rsidRPr="003B6DD3" w:rsidRDefault="003B6DD3" w:rsidP="005F676D">
            <w:pPr>
              <w:ind w:left="57" w:right="57" w:firstLine="260"/>
              <w:jc w:val="both"/>
              <w:rPr>
                <w:color w:val="0000CC"/>
                <w:sz w:val="24"/>
                <w:szCs w:val="24"/>
                <w:lang w:val="nl-NL"/>
              </w:rPr>
            </w:pPr>
            <w:r w:rsidRPr="003B6DD3">
              <w:rPr>
                <w:color w:val="0000CC"/>
                <w:sz w:val="24"/>
                <w:szCs w:val="24"/>
                <w:lang w:val="nl-NL"/>
              </w:rPr>
              <w:t>3. Theo quy định tại khoản 5 Điều 9 Nghị định số 46/2018/NĐ-CP, kinh phí bảo trì tài sản KCHTĐS được bố trí từ ngân sách nhà nước.</w:t>
            </w:r>
          </w:p>
        </w:tc>
        <w:tc>
          <w:tcPr>
            <w:tcW w:w="4045" w:type="dxa"/>
          </w:tcPr>
          <w:p w:rsidR="003B6DD3" w:rsidRPr="003B6DD3" w:rsidRDefault="003B6DD3" w:rsidP="001B49F4">
            <w:pPr>
              <w:ind w:left="57" w:right="57" w:firstLine="260"/>
              <w:jc w:val="both"/>
              <w:rPr>
                <w:color w:val="0000CC"/>
                <w:sz w:val="24"/>
                <w:szCs w:val="24"/>
                <w:lang w:val="nl-NL"/>
              </w:rPr>
            </w:pPr>
            <w:r w:rsidRPr="003B6DD3">
              <w:rPr>
                <w:color w:val="0000CC"/>
                <w:sz w:val="24"/>
                <w:szCs w:val="24"/>
                <w:lang w:val="nl-NL"/>
              </w:rPr>
              <w:lastRenderedPageBreak/>
              <w:t xml:space="preserve">1. Bảo dưỡng </w:t>
            </w:r>
            <w:r w:rsidR="001B49F4">
              <w:rPr>
                <w:color w:val="0000CC"/>
                <w:sz w:val="24"/>
                <w:szCs w:val="24"/>
                <w:lang w:val="nl-NL"/>
              </w:rPr>
              <w:t>thường xuyên</w:t>
            </w:r>
            <w:r w:rsidRPr="003B6DD3">
              <w:rPr>
                <w:color w:val="0000CC"/>
                <w:sz w:val="24"/>
                <w:szCs w:val="24"/>
                <w:lang w:val="nl-NL"/>
              </w:rPr>
              <w:t xml:space="preserve"> kết cấu hạ tầng đường sắt và giám sát thực hiện bảo dưỡng </w:t>
            </w:r>
            <w:r w:rsidR="001B49F4">
              <w:rPr>
                <w:color w:val="0000CC"/>
                <w:sz w:val="24"/>
                <w:szCs w:val="24"/>
                <w:lang w:val="nl-NL"/>
              </w:rPr>
              <w:t>thường xuyên</w:t>
            </w:r>
            <w:r w:rsidRPr="003B6DD3">
              <w:rPr>
                <w:color w:val="0000CC"/>
                <w:sz w:val="24"/>
                <w:szCs w:val="24"/>
                <w:lang w:val="nl-NL"/>
              </w:rPr>
              <w:t xml:space="preserve"> kết cấu hạ tầng đường sắt.</w:t>
            </w:r>
          </w:p>
        </w:tc>
      </w:tr>
      <w:tr w:rsidR="003B6DD3" w:rsidRPr="003B6DD3" w:rsidTr="003B6DD3">
        <w:tc>
          <w:tcPr>
            <w:tcW w:w="4045" w:type="dxa"/>
          </w:tcPr>
          <w:p w:rsidR="003B6DD3" w:rsidRPr="003B6DD3" w:rsidRDefault="003B6DD3" w:rsidP="005F676D">
            <w:pPr>
              <w:ind w:left="57" w:right="57" w:firstLine="252"/>
              <w:jc w:val="both"/>
              <w:rPr>
                <w:b/>
                <w:color w:val="0000CC"/>
                <w:sz w:val="24"/>
                <w:szCs w:val="24"/>
                <w:lang w:val="nl-NL"/>
              </w:rPr>
            </w:pPr>
          </w:p>
        </w:tc>
        <w:tc>
          <w:tcPr>
            <w:tcW w:w="3520" w:type="dxa"/>
          </w:tcPr>
          <w:p w:rsidR="003B6DD3" w:rsidRPr="003B6DD3" w:rsidRDefault="003B6DD3" w:rsidP="005F676D">
            <w:pPr>
              <w:ind w:left="57" w:right="57" w:firstLine="260"/>
              <w:jc w:val="both"/>
              <w:rPr>
                <w:color w:val="0000CC"/>
                <w:sz w:val="24"/>
                <w:szCs w:val="24"/>
                <w:lang w:val="nl-NL"/>
              </w:rPr>
            </w:pPr>
          </w:p>
        </w:tc>
        <w:tc>
          <w:tcPr>
            <w:tcW w:w="3240" w:type="dxa"/>
          </w:tcPr>
          <w:p w:rsidR="003B6DD3" w:rsidRPr="003B6DD3" w:rsidRDefault="003B6DD3" w:rsidP="005F676D">
            <w:pPr>
              <w:ind w:left="57" w:right="57" w:firstLine="260"/>
              <w:jc w:val="both"/>
              <w:rPr>
                <w:color w:val="0000CC"/>
                <w:sz w:val="24"/>
                <w:szCs w:val="24"/>
                <w:lang w:val="nl-NL"/>
              </w:rPr>
            </w:pPr>
            <w:r w:rsidRPr="003B6DD3">
              <w:rPr>
                <w:color w:val="0000CC"/>
                <w:sz w:val="24"/>
                <w:szCs w:val="24"/>
                <w:lang w:val="nl-NL"/>
              </w:rPr>
              <w:t xml:space="preserve">Điều 3 Nghị định số 46/2015/NĐ-CP, sửa chữa công trình thuộc hoạt động bảo trì. </w:t>
            </w:r>
          </w:p>
        </w:tc>
        <w:tc>
          <w:tcPr>
            <w:tcW w:w="4045" w:type="dxa"/>
          </w:tcPr>
          <w:p w:rsidR="003B6DD3" w:rsidRPr="003B6DD3" w:rsidRDefault="003B6DD3" w:rsidP="005B153B">
            <w:pPr>
              <w:ind w:left="57" w:right="57" w:firstLine="260"/>
              <w:jc w:val="both"/>
              <w:rPr>
                <w:color w:val="0000CC"/>
                <w:sz w:val="24"/>
                <w:szCs w:val="24"/>
                <w:lang w:val="nl-NL"/>
              </w:rPr>
            </w:pPr>
            <w:r w:rsidRPr="003B6DD3">
              <w:rPr>
                <w:color w:val="0000CC"/>
                <w:sz w:val="24"/>
                <w:szCs w:val="24"/>
                <w:lang w:val="nl-NL"/>
              </w:rPr>
              <w:t>2. Sửa chữa công trình đường sắt.</w:t>
            </w:r>
          </w:p>
        </w:tc>
      </w:tr>
      <w:tr w:rsidR="003B6DD3" w:rsidRPr="003B6DD3" w:rsidTr="003B6DD3">
        <w:tc>
          <w:tcPr>
            <w:tcW w:w="4045" w:type="dxa"/>
          </w:tcPr>
          <w:p w:rsidR="003B6DD3" w:rsidRPr="003B6DD3" w:rsidRDefault="003B6DD3" w:rsidP="005F676D">
            <w:pPr>
              <w:ind w:left="57" w:right="57" w:firstLine="252"/>
              <w:jc w:val="both"/>
              <w:rPr>
                <w:b/>
                <w:color w:val="0000CC"/>
                <w:sz w:val="24"/>
                <w:szCs w:val="24"/>
                <w:lang w:val="nl-NL"/>
              </w:rPr>
            </w:pPr>
          </w:p>
        </w:tc>
        <w:tc>
          <w:tcPr>
            <w:tcW w:w="3520" w:type="dxa"/>
          </w:tcPr>
          <w:p w:rsidR="003B6DD3" w:rsidRPr="003B6DD3" w:rsidRDefault="003B6DD3" w:rsidP="005F676D">
            <w:pPr>
              <w:ind w:left="57" w:right="57" w:firstLine="260"/>
              <w:jc w:val="both"/>
              <w:rPr>
                <w:color w:val="0000CC"/>
                <w:sz w:val="24"/>
                <w:szCs w:val="24"/>
                <w:lang w:val="nl-NL"/>
              </w:rPr>
            </w:pPr>
          </w:p>
        </w:tc>
        <w:tc>
          <w:tcPr>
            <w:tcW w:w="3240" w:type="dxa"/>
          </w:tcPr>
          <w:p w:rsidR="003B6DD3" w:rsidRPr="003B6DD3" w:rsidRDefault="003B6DD3" w:rsidP="005F676D">
            <w:pPr>
              <w:ind w:left="57" w:right="57" w:firstLine="260"/>
              <w:jc w:val="both"/>
              <w:rPr>
                <w:color w:val="0000CC"/>
                <w:sz w:val="24"/>
                <w:szCs w:val="24"/>
                <w:lang w:val="nl-NL"/>
              </w:rPr>
            </w:pPr>
            <w:r w:rsidRPr="003B6DD3">
              <w:rPr>
                <w:color w:val="0000CC"/>
                <w:sz w:val="24"/>
                <w:szCs w:val="24"/>
                <w:lang w:val="nl-NL"/>
              </w:rPr>
              <w:t>Theo quy định tại Điều 22 Luật Đường sắt, nguồn tài chính cho quản lý, bảo trì KCHTĐS do nhà nước đầu tư được bảo đảm từ nguồn NSNN.</w:t>
            </w:r>
          </w:p>
        </w:tc>
        <w:tc>
          <w:tcPr>
            <w:tcW w:w="4045" w:type="dxa"/>
          </w:tcPr>
          <w:p w:rsidR="003B6DD3" w:rsidRPr="003B6DD3" w:rsidRDefault="00DD0561" w:rsidP="005B153B">
            <w:pPr>
              <w:ind w:left="57" w:right="57" w:firstLine="260"/>
              <w:jc w:val="both"/>
              <w:rPr>
                <w:color w:val="0000CC"/>
                <w:sz w:val="24"/>
                <w:szCs w:val="24"/>
                <w:lang w:val="nl-NL"/>
              </w:rPr>
            </w:pPr>
            <w:r w:rsidRPr="00DD0561">
              <w:rPr>
                <w:color w:val="0000CC"/>
                <w:sz w:val="24"/>
                <w:szCs w:val="24"/>
                <w:lang w:val="nl-NL"/>
              </w:rPr>
              <w:t>3. Quản lý kết cấu hạ tầng đường sắt.</w:t>
            </w:r>
          </w:p>
        </w:tc>
      </w:tr>
      <w:tr w:rsidR="003B6DD3" w:rsidRPr="003B6DD3" w:rsidTr="003B6DD3">
        <w:tc>
          <w:tcPr>
            <w:tcW w:w="4045" w:type="dxa"/>
          </w:tcPr>
          <w:p w:rsidR="003B6DD3" w:rsidRPr="003B6DD3" w:rsidRDefault="003B6DD3" w:rsidP="005F676D">
            <w:pPr>
              <w:ind w:left="57" w:right="57" w:firstLine="252"/>
              <w:jc w:val="both"/>
              <w:rPr>
                <w:b/>
                <w:color w:val="0000CC"/>
                <w:sz w:val="24"/>
                <w:szCs w:val="24"/>
                <w:lang w:val="nl-NL"/>
              </w:rPr>
            </w:pPr>
          </w:p>
        </w:tc>
        <w:tc>
          <w:tcPr>
            <w:tcW w:w="3520" w:type="dxa"/>
          </w:tcPr>
          <w:p w:rsidR="003B6DD3" w:rsidRPr="003B6DD3" w:rsidRDefault="003B6DD3" w:rsidP="005F676D">
            <w:pPr>
              <w:ind w:left="57" w:right="57" w:firstLine="260"/>
              <w:jc w:val="both"/>
              <w:rPr>
                <w:color w:val="0000CC"/>
                <w:sz w:val="24"/>
                <w:szCs w:val="24"/>
                <w:lang w:val="nl-NL"/>
              </w:rPr>
            </w:pPr>
          </w:p>
        </w:tc>
        <w:tc>
          <w:tcPr>
            <w:tcW w:w="3240" w:type="dxa"/>
          </w:tcPr>
          <w:p w:rsidR="003B6DD3" w:rsidRPr="003B6DD3" w:rsidRDefault="003B6DD3" w:rsidP="005F676D">
            <w:pPr>
              <w:ind w:left="57" w:right="57" w:firstLine="260"/>
              <w:jc w:val="both"/>
              <w:rPr>
                <w:color w:val="0000CC"/>
                <w:sz w:val="24"/>
                <w:szCs w:val="24"/>
                <w:lang w:val="nl-NL"/>
              </w:rPr>
            </w:pPr>
            <w:r w:rsidRPr="003B6DD3">
              <w:rPr>
                <w:color w:val="0000CC"/>
                <w:sz w:val="24"/>
                <w:szCs w:val="24"/>
                <w:lang w:val="nl-NL"/>
              </w:rPr>
              <w:t xml:space="preserve">1. Công tác bảo trì KCHTĐS có khối lượng lớn, do nhiều đơn vị trực tiếp thực hiện mà đầu mối trước đây là </w:t>
            </w:r>
            <w:r w:rsidRPr="003B6DD3">
              <w:rPr>
                <w:color w:val="0000CC"/>
                <w:sz w:val="24"/>
                <w:szCs w:val="24"/>
                <w:lang w:val="nl-NL"/>
              </w:rPr>
              <w:lastRenderedPageBreak/>
              <w:t>Tổng công ty ĐSVN tổ chức quản lý và hưởng chi phí quản lý dự án quy định tại khoản 4 Điều 4 Thông tư 10.</w:t>
            </w:r>
          </w:p>
          <w:p w:rsidR="003B6DD3" w:rsidRPr="003B6DD3" w:rsidRDefault="003B6DD3" w:rsidP="005F676D">
            <w:pPr>
              <w:ind w:left="57" w:right="57" w:firstLine="260"/>
              <w:jc w:val="both"/>
              <w:rPr>
                <w:color w:val="0000CC"/>
                <w:sz w:val="24"/>
                <w:szCs w:val="24"/>
                <w:lang w:val="nl-NL"/>
              </w:rPr>
            </w:pPr>
            <w:r w:rsidRPr="003B6DD3">
              <w:rPr>
                <w:color w:val="0000CC"/>
                <w:sz w:val="24"/>
                <w:szCs w:val="24"/>
                <w:lang w:val="nl-NL"/>
              </w:rPr>
              <w:t xml:space="preserve">2. Khi thực hiện đặt hàng quản lý, bảo trì KCHTĐS quốc gia, đề xuất quy định chi phí công tác này với lý do: </w:t>
            </w:r>
          </w:p>
          <w:p w:rsidR="003B6DD3" w:rsidRPr="003B6DD3" w:rsidRDefault="003B6DD3" w:rsidP="005F676D">
            <w:pPr>
              <w:ind w:left="57" w:right="57" w:firstLine="260"/>
              <w:jc w:val="both"/>
              <w:rPr>
                <w:color w:val="0000CC"/>
                <w:sz w:val="24"/>
                <w:szCs w:val="24"/>
                <w:lang w:val="nl-NL"/>
              </w:rPr>
            </w:pPr>
            <w:r w:rsidRPr="003B6DD3">
              <w:rPr>
                <w:color w:val="0000CC"/>
                <w:sz w:val="24"/>
                <w:szCs w:val="24"/>
                <w:lang w:val="nl-NL"/>
              </w:rPr>
              <w:t>(1) Trường hợp cơ quan được giao nhiệm vụ đặt hàng sau này có tổ chức sự nghiệp trực thuộc để thay mặt ký hợp đồng đặt hàng với nhà cung cấp dịch vụ dịch vụ sự nghiệp thì chi phí này được dùng để chi cho hoạt động của bộ máy tổ chức sự nghiệp (nếu có).</w:t>
            </w:r>
          </w:p>
          <w:p w:rsidR="003B6DD3" w:rsidRPr="003B6DD3" w:rsidRDefault="003B6DD3" w:rsidP="005F676D">
            <w:pPr>
              <w:ind w:left="57" w:right="57" w:firstLine="260"/>
              <w:jc w:val="both"/>
              <w:rPr>
                <w:color w:val="0000CC"/>
                <w:sz w:val="24"/>
                <w:szCs w:val="24"/>
                <w:lang w:val="nl-NL"/>
              </w:rPr>
            </w:pPr>
            <w:r w:rsidRPr="003B6DD3">
              <w:rPr>
                <w:color w:val="0000CC"/>
                <w:sz w:val="24"/>
                <w:szCs w:val="24"/>
                <w:lang w:val="nl-NL"/>
              </w:rPr>
              <w:t>(2) Trường hợp cơ quan được giao nhiệm vụ quản lý đặt hàng dịch vụ sự nghiệp công trực tiếp thực hiện công tác này sẽ không được sử chi phí quản lý công tác đặt hàng dịch vụ sự nghiệp công này khi ngân sách nhà nước bố trí hàng năm của cơ quan này để đảm bảo hoạt động cho công tác đặt hàng.</w:t>
            </w:r>
          </w:p>
        </w:tc>
        <w:tc>
          <w:tcPr>
            <w:tcW w:w="4045" w:type="dxa"/>
          </w:tcPr>
          <w:p w:rsidR="003B6DD3" w:rsidRPr="003B6DD3" w:rsidRDefault="003B6DD3" w:rsidP="005B153B">
            <w:pPr>
              <w:ind w:left="57" w:right="57" w:firstLine="260"/>
              <w:jc w:val="both"/>
              <w:rPr>
                <w:color w:val="0000CC"/>
                <w:sz w:val="24"/>
                <w:szCs w:val="24"/>
                <w:lang w:val="nl-NL"/>
              </w:rPr>
            </w:pPr>
            <w:r w:rsidRPr="003B6DD3">
              <w:rPr>
                <w:color w:val="0000CC"/>
                <w:sz w:val="24"/>
                <w:szCs w:val="24"/>
                <w:lang w:val="nl-NL"/>
              </w:rPr>
              <w:lastRenderedPageBreak/>
              <w:t>4. Quản lý công tác đặt hàng dịch vụ sự nghiệp công (nếu có).</w:t>
            </w:r>
          </w:p>
          <w:p w:rsidR="003B6DD3" w:rsidRPr="003B6DD3" w:rsidRDefault="003B6DD3" w:rsidP="005B153B">
            <w:pPr>
              <w:ind w:left="57" w:right="57" w:firstLine="260"/>
              <w:jc w:val="both"/>
              <w:rPr>
                <w:color w:val="0000CC"/>
                <w:sz w:val="24"/>
                <w:szCs w:val="24"/>
                <w:lang w:val="nl-NL"/>
              </w:rPr>
            </w:pPr>
          </w:p>
        </w:tc>
      </w:tr>
      <w:tr w:rsidR="003B6DD3" w:rsidRPr="003B6DD3" w:rsidTr="003B6DD3">
        <w:tc>
          <w:tcPr>
            <w:tcW w:w="4045" w:type="dxa"/>
          </w:tcPr>
          <w:p w:rsidR="003B6DD3" w:rsidRPr="003B6DD3" w:rsidRDefault="003B6DD3" w:rsidP="005F676D">
            <w:pPr>
              <w:ind w:left="57" w:right="57" w:firstLine="252"/>
              <w:jc w:val="both"/>
              <w:rPr>
                <w:b/>
                <w:color w:val="0000CC"/>
                <w:sz w:val="24"/>
                <w:szCs w:val="24"/>
                <w:lang w:val="nl-NL"/>
              </w:rPr>
            </w:pPr>
          </w:p>
        </w:tc>
        <w:tc>
          <w:tcPr>
            <w:tcW w:w="3520" w:type="dxa"/>
          </w:tcPr>
          <w:p w:rsidR="003B6DD3" w:rsidRPr="003B6DD3" w:rsidRDefault="003B6DD3" w:rsidP="005F676D">
            <w:pPr>
              <w:ind w:left="57" w:right="57" w:firstLine="260"/>
              <w:jc w:val="both"/>
              <w:rPr>
                <w:color w:val="0000CC"/>
                <w:sz w:val="24"/>
                <w:szCs w:val="24"/>
                <w:lang w:val="nl-NL"/>
              </w:rPr>
            </w:pPr>
          </w:p>
        </w:tc>
        <w:tc>
          <w:tcPr>
            <w:tcW w:w="3240" w:type="dxa"/>
          </w:tcPr>
          <w:p w:rsidR="003B6DD3" w:rsidRPr="003B6DD3" w:rsidRDefault="003B6DD3" w:rsidP="005F676D">
            <w:pPr>
              <w:ind w:left="57" w:right="57" w:firstLine="260"/>
              <w:jc w:val="both"/>
              <w:rPr>
                <w:color w:val="0000CC"/>
                <w:sz w:val="24"/>
                <w:szCs w:val="24"/>
                <w:lang w:val="nl-NL"/>
              </w:rPr>
            </w:pPr>
            <w:r w:rsidRPr="003B6DD3">
              <w:rPr>
                <w:color w:val="0000CC"/>
                <w:sz w:val="24"/>
                <w:szCs w:val="24"/>
                <w:lang w:val="nl-NL"/>
              </w:rPr>
              <w:t xml:space="preserve">Các công tác khác liên quan bao gồm: Điều tra, lập kế hoạch bảo trì Nội dung này </w:t>
            </w:r>
          </w:p>
        </w:tc>
        <w:tc>
          <w:tcPr>
            <w:tcW w:w="4045" w:type="dxa"/>
          </w:tcPr>
          <w:p w:rsidR="003B6DD3" w:rsidRPr="003B6DD3" w:rsidRDefault="00DD0561" w:rsidP="005B153B">
            <w:pPr>
              <w:ind w:left="57" w:right="57" w:firstLine="260"/>
              <w:jc w:val="both"/>
              <w:rPr>
                <w:b/>
                <w:color w:val="0000CC"/>
                <w:sz w:val="24"/>
                <w:szCs w:val="24"/>
                <w:lang w:val="nl-NL"/>
              </w:rPr>
            </w:pPr>
            <w:r w:rsidRPr="00DD0561">
              <w:rPr>
                <w:color w:val="0000CC"/>
                <w:sz w:val="24"/>
                <w:szCs w:val="24"/>
                <w:lang w:val="nl-NL"/>
              </w:rPr>
              <w:t xml:space="preserve">5. Công tác khác liên quan gồm: Quan trắc, kiểm định, thẩm tra, thẩm định, giám sát thi công, tư vấn lập dự </w:t>
            </w:r>
            <w:r w:rsidRPr="00DD0561">
              <w:rPr>
                <w:color w:val="0000CC"/>
                <w:sz w:val="24"/>
                <w:szCs w:val="24"/>
                <w:lang w:val="nl-NL"/>
              </w:rPr>
              <w:lastRenderedPageBreak/>
              <w:t>án, tư vấn thiết kế, tư vấn giám sát, kiểm toán, quyết toán và tư vấn khác (trong trường hợp công trình thực hiện có yêu cầu hoặc khi cần thiết).</w:t>
            </w:r>
          </w:p>
        </w:tc>
      </w:tr>
      <w:tr w:rsidR="003B6DD3" w:rsidRPr="003B6DD3" w:rsidTr="003B6DD3">
        <w:tc>
          <w:tcPr>
            <w:tcW w:w="4045" w:type="dxa"/>
          </w:tcPr>
          <w:p w:rsidR="003B6DD3" w:rsidRPr="003B6DD3" w:rsidRDefault="003B6DD3" w:rsidP="005F676D">
            <w:pPr>
              <w:ind w:left="57" w:right="57" w:firstLine="252"/>
              <w:jc w:val="both"/>
              <w:rPr>
                <w:i/>
                <w:color w:val="0000CC"/>
                <w:sz w:val="24"/>
                <w:szCs w:val="24"/>
                <w:lang w:val="nl-NL"/>
              </w:rPr>
            </w:pPr>
            <w:r w:rsidRPr="003B6DD3">
              <w:rPr>
                <w:b/>
                <w:color w:val="0000CC"/>
                <w:sz w:val="24"/>
                <w:szCs w:val="24"/>
                <w:lang w:val="nl-NL"/>
              </w:rPr>
              <w:lastRenderedPageBreak/>
              <w:t>Điều 4. Kết cấu và phương pháp xác định giá dịch vụ sự nghiệp công</w:t>
            </w:r>
          </w:p>
        </w:tc>
        <w:tc>
          <w:tcPr>
            <w:tcW w:w="3520" w:type="dxa"/>
          </w:tcPr>
          <w:p w:rsidR="003B6DD3" w:rsidRPr="003B6DD3" w:rsidRDefault="003B6DD3" w:rsidP="005F676D">
            <w:pPr>
              <w:ind w:left="57" w:right="57" w:firstLine="260"/>
              <w:jc w:val="both"/>
              <w:rPr>
                <w:color w:val="0000CC"/>
                <w:sz w:val="24"/>
                <w:szCs w:val="24"/>
                <w:lang w:val="nl-NL"/>
              </w:rPr>
            </w:pPr>
          </w:p>
        </w:tc>
        <w:tc>
          <w:tcPr>
            <w:tcW w:w="3240" w:type="dxa"/>
          </w:tcPr>
          <w:p w:rsidR="003B6DD3" w:rsidRPr="003B6DD3" w:rsidRDefault="003B6DD3" w:rsidP="005F676D">
            <w:pPr>
              <w:ind w:left="57" w:right="57" w:firstLine="260"/>
              <w:jc w:val="both"/>
              <w:rPr>
                <w:color w:val="0000CC"/>
                <w:sz w:val="24"/>
                <w:szCs w:val="24"/>
                <w:lang w:val="nl-NL"/>
              </w:rPr>
            </w:pPr>
          </w:p>
        </w:tc>
        <w:tc>
          <w:tcPr>
            <w:tcW w:w="4045" w:type="dxa"/>
          </w:tcPr>
          <w:p w:rsidR="003B6DD3" w:rsidRPr="003B6DD3" w:rsidRDefault="003B6DD3" w:rsidP="00153C52">
            <w:pPr>
              <w:ind w:left="57" w:right="57" w:firstLine="252"/>
              <w:jc w:val="both"/>
              <w:rPr>
                <w:i/>
                <w:color w:val="0000CC"/>
                <w:sz w:val="24"/>
                <w:szCs w:val="24"/>
                <w:lang w:val="nl-NL"/>
              </w:rPr>
            </w:pPr>
            <w:r w:rsidRPr="003B6DD3">
              <w:rPr>
                <w:b/>
                <w:color w:val="0000CC"/>
                <w:sz w:val="24"/>
                <w:szCs w:val="24"/>
                <w:lang w:val="nl-NL"/>
              </w:rPr>
              <w:t>Điều 5. Kết cấu và phương pháp xác định giá dịch vụ sự nghiệp công</w:t>
            </w:r>
          </w:p>
        </w:tc>
      </w:tr>
      <w:tr w:rsidR="003B6DD3" w:rsidRPr="003B6DD3" w:rsidTr="003B6DD3">
        <w:tc>
          <w:tcPr>
            <w:tcW w:w="4045" w:type="dxa"/>
          </w:tcPr>
          <w:p w:rsidR="003B6DD3" w:rsidRPr="003B6DD3" w:rsidRDefault="003B6DD3" w:rsidP="005F676D">
            <w:pPr>
              <w:ind w:left="57" w:right="57" w:firstLine="252"/>
              <w:jc w:val="both"/>
              <w:rPr>
                <w:color w:val="0000CC"/>
                <w:sz w:val="24"/>
                <w:szCs w:val="24"/>
                <w:lang w:val="nl-NL"/>
              </w:rPr>
            </w:pPr>
            <w:r w:rsidRPr="003B6DD3">
              <w:rPr>
                <w:color w:val="0000CC"/>
                <w:sz w:val="24"/>
                <w:szCs w:val="24"/>
                <w:lang w:val="nl-NL"/>
              </w:rPr>
              <w:t>1. Kết cấu giá đối với công tác bảo dưỡng công trình thực hiện theo hướng dẫn tại Phụ lục số 01 kèm theo Thông tư này, bao gồm:</w:t>
            </w:r>
          </w:p>
          <w:p w:rsidR="003B6DD3" w:rsidRPr="003B6DD3" w:rsidRDefault="003B6DD3" w:rsidP="005F676D">
            <w:pPr>
              <w:ind w:left="57" w:right="57" w:firstLine="252"/>
              <w:jc w:val="both"/>
              <w:rPr>
                <w:color w:val="0000CC"/>
                <w:sz w:val="24"/>
                <w:szCs w:val="24"/>
                <w:lang w:val="nl-NL"/>
              </w:rPr>
            </w:pPr>
            <w:r w:rsidRPr="003B6DD3">
              <w:rPr>
                <w:color w:val="0000CC"/>
                <w:sz w:val="24"/>
                <w:szCs w:val="24"/>
                <w:lang w:val="nl-NL"/>
              </w:rPr>
              <w:t xml:space="preserve">a) Chi phí trực tiếp: </w:t>
            </w:r>
          </w:p>
          <w:p w:rsidR="003B6DD3" w:rsidRPr="003B6DD3" w:rsidRDefault="003B6DD3" w:rsidP="005F676D">
            <w:pPr>
              <w:ind w:left="57" w:right="57" w:firstLine="252"/>
              <w:jc w:val="both"/>
              <w:rPr>
                <w:color w:val="0000CC"/>
                <w:sz w:val="24"/>
                <w:szCs w:val="24"/>
                <w:lang w:val="nl-NL"/>
              </w:rPr>
            </w:pPr>
            <w:r w:rsidRPr="003B6DD3">
              <w:rPr>
                <w:color w:val="0000CC"/>
                <w:sz w:val="24"/>
                <w:szCs w:val="24"/>
                <w:lang w:val="nl-NL"/>
              </w:rPr>
              <w:t>- Chi phí nguyên, vật liệu, năng lượng;</w:t>
            </w:r>
          </w:p>
          <w:p w:rsidR="003B6DD3" w:rsidRPr="003B6DD3" w:rsidRDefault="003B6DD3" w:rsidP="005F676D">
            <w:pPr>
              <w:ind w:left="57" w:right="57" w:firstLine="252"/>
              <w:jc w:val="both"/>
              <w:rPr>
                <w:color w:val="0000CC"/>
                <w:sz w:val="24"/>
                <w:szCs w:val="24"/>
                <w:lang w:val="nl-NL"/>
              </w:rPr>
            </w:pPr>
            <w:r w:rsidRPr="003B6DD3">
              <w:rPr>
                <w:color w:val="0000CC"/>
                <w:sz w:val="24"/>
                <w:szCs w:val="24"/>
                <w:lang w:val="nl-NL"/>
              </w:rPr>
              <w:t>- Chi phí nhân công;</w:t>
            </w:r>
          </w:p>
          <w:p w:rsidR="003B6DD3" w:rsidRPr="003B6DD3" w:rsidRDefault="003B6DD3" w:rsidP="005F676D">
            <w:pPr>
              <w:ind w:left="57" w:right="57" w:firstLine="252"/>
              <w:jc w:val="both"/>
              <w:rPr>
                <w:color w:val="0000CC"/>
                <w:sz w:val="24"/>
                <w:szCs w:val="24"/>
                <w:lang w:val="nl-NL"/>
              </w:rPr>
            </w:pPr>
            <w:r w:rsidRPr="003B6DD3">
              <w:rPr>
                <w:color w:val="0000CC"/>
                <w:sz w:val="24"/>
                <w:szCs w:val="24"/>
                <w:lang w:val="nl-NL"/>
              </w:rPr>
              <w:t>- Chi phí máy và thiết bị thi công.</w:t>
            </w:r>
          </w:p>
          <w:p w:rsidR="003B6DD3" w:rsidRPr="003B6DD3" w:rsidRDefault="003B6DD3" w:rsidP="005F676D">
            <w:pPr>
              <w:ind w:left="57" w:right="57" w:firstLine="252"/>
              <w:jc w:val="both"/>
              <w:rPr>
                <w:color w:val="0000CC"/>
                <w:sz w:val="24"/>
                <w:szCs w:val="24"/>
                <w:lang w:val="nl-NL"/>
              </w:rPr>
            </w:pPr>
            <w:r w:rsidRPr="003B6DD3">
              <w:rPr>
                <w:color w:val="0000CC"/>
                <w:sz w:val="24"/>
                <w:szCs w:val="24"/>
                <w:lang w:val="nl-NL"/>
              </w:rPr>
              <w:t>b) Chi phí gián tiếp:</w:t>
            </w:r>
          </w:p>
          <w:p w:rsidR="003B6DD3" w:rsidRPr="003B6DD3" w:rsidRDefault="003B6DD3" w:rsidP="005F676D">
            <w:pPr>
              <w:ind w:left="57" w:right="57" w:firstLine="252"/>
              <w:jc w:val="both"/>
              <w:rPr>
                <w:color w:val="0000CC"/>
                <w:sz w:val="24"/>
                <w:szCs w:val="24"/>
                <w:lang w:val="nl-NL"/>
              </w:rPr>
            </w:pPr>
            <w:r w:rsidRPr="003B6DD3">
              <w:rPr>
                <w:color w:val="0000CC"/>
                <w:sz w:val="24"/>
                <w:szCs w:val="24"/>
                <w:lang w:val="nl-NL"/>
              </w:rPr>
              <w:t>- Chi phí chung;</w:t>
            </w:r>
          </w:p>
          <w:p w:rsidR="003B6DD3" w:rsidRPr="003B6DD3" w:rsidRDefault="003B6DD3" w:rsidP="005F676D">
            <w:pPr>
              <w:ind w:left="57" w:right="57" w:firstLine="260"/>
              <w:jc w:val="both"/>
              <w:rPr>
                <w:color w:val="0000CC"/>
                <w:sz w:val="24"/>
                <w:szCs w:val="24"/>
                <w:shd w:val="clear" w:color="auto" w:fill="FFFFFF"/>
              </w:rPr>
            </w:pPr>
            <w:r w:rsidRPr="003B6DD3">
              <w:rPr>
                <w:color w:val="0000CC"/>
                <w:sz w:val="24"/>
                <w:szCs w:val="24"/>
                <w:lang w:val="nl-NL"/>
              </w:rPr>
              <w:t xml:space="preserve">- Chi phí một số công việc chưa tính đủ trong công tác bảo dưỡng công trình. </w:t>
            </w:r>
          </w:p>
          <w:p w:rsidR="003B6DD3" w:rsidRPr="003B6DD3" w:rsidRDefault="003B6DD3" w:rsidP="005F676D">
            <w:pPr>
              <w:ind w:left="57" w:right="57" w:firstLine="252"/>
              <w:jc w:val="both"/>
              <w:rPr>
                <w:color w:val="0000CC"/>
                <w:sz w:val="24"/>
                <w:szCs w:val="24"/>
                <w:lang w:val="nl-NL"/>
              </w:rPr>
            </w:pPr>
            <w:r w:rsidRPr="003B6DD3">
              <w:rPr>
                <w:color w:val="0000CC"/>
                <w:sz w:val="24"/>
                <w:szCs w:val="24"/>
                <w:lang w:val="nl-NL"/>
              </w:rPr>
              <w:t>c) Thu nhập chịu thuế tính trước;</w:t>
            </w:r>
          </w:p>
          <w:p w:rsidR="003B6DD3" w:rsidRPr="003B6DD3" w:rsidRDefault="003B6DD3" w:rsidP="005F676D">
            <w:pPr>
              <w:ind w:left="57" w:right="57" w:firstLine="252"/>
              <w:jc w:val="both"/>
              <w:rPr>
                <w:color w:val="0000CC"/>
                <w:sz w:val="24"/>
                <w:szCs w:val="24"/>
                <w:lang w:val="nl-NL"/>
              </w:rPr>
            </w:pPr>
            <w:r w:rsidRPr="003B6DD3">
              <w:rPr>
                <w:color w:val="0000CC"/>
                <w:sz w:val="24"/>
                <w:szCs w:val="24"/>
                <w:lang w:val="nl-NL"/>
              </w:rPr>
              <w:t>d) Thuế giá trị gia tăng.</w:t>
            </w:r>
          </w:p>
        </w:tc>
        <w:tc>
          <w:tcPr>
            <w:tcW w:w="3520" w:type="dxa"/>
          </w:tcPr>
          <w:p w:rsidR="003B6DD3" w:rsidRPr="003B6DD3" w:rsidRDefault="003B6DD3" w:rsidP="005F676D">
            <w:pPr>
              <w:ind w:left="57" w:right="57" w:firstLine="260"/>
              <w:jc w:val="both"/>
              <w:rPr>
                <w:color w:val="0000CC"/>
                <w:sz w:val="24"/>
                <w:szCs w:val="24"/>
                <w:lang w:val="nl-NL"/>
              </w:rPr>
            </w:pPr>
          </w:p>
        </w:tc>
        <w:tc>
          <w:tcPr>
            <w:tcW w:w="3240" w:type="dxa"/>
          </w:tcPr>
          <w:p w:rsidR="003B6DD3" w:rsidRPr="003B6DD3" w:rsidRDefault="003B6DD3" w:rsidP="005F676D">
            <w:pPr>
              <w:ind w:left="57" w:right="57" w:firstLine="260"/>
              <w:jc w:val="both"/>
              <w:rPr>
                <w:color w:val="0000CC"/>
                <w:sz w:val="24"/>
                <w:szCs w:val="24"/>
                <w:lang w:val="nl-NL"/>
              </w:rPr>
            </w:pPr>
          </w:p>
        </w:tc>
        <w:tc>
          <w:tcPr>
            <w:tcW w:w="4045" w:type="dxa"/>
          </w:tcPr>
          <w:p w:rsidR="003B6DD3" w:rsidRPr="003B6DD3" w:rsidRDefault="003B6DD3" w:rsidP="004D108E">
            <w:pPr>
              <w:ind w:left="57" w:right="57" w:firstLine="252"/>
              <w:jc w:val="both"/>
              <w:rPr>
                <w:color w:val="0000CC"/>
                <w:sz w:val="24"/>
                <w:szCs w:val="24"/>
                <w:lang w:val="nl-NL"/>
              </w:rPr>
            </w:pPr>
            <w:r w:rsidRPr="003B6DD3">
              <w:rPr>
                <w:color w:val="0000CC"/>
                <w:sz w:val="24"/>
                <w:szCs w:val="24"/>
                <w:lang w:val="nl-NL"/>
              </w:rPr>
              <w:t xml:space="preserve">1. Kết cấu giá đối với công tác bảo dưỡng </w:t>
            </w:r>
            <w:r w:rsidR="00E42DB4">
              <w:rPr>
                <w:color w:val="0000CC"/>
                <w:sz w:val="24"/>
                <w:szCs w:val="24"/>
                <w:lang w:val="nl-NL"/>
              </w:rPr>
              <w:t>thường xuyên kết cấu hạ tầng đường sắt</w:t>
            </w:r>
            <w:r w:rsidRPr="003B6DD3">
              <w:rPr>
                <w:color w:val="0000CC"/>
                <w:sz w:val="24"/>
                <w:szCs w:val="24"/>
                <w:lang w:val="nl-NL"/>
              </w:rPr>
              <w:t xml:space="preserve"> thực hiện theo hướng dẫn tại Phụ lục số 01 </w:t>
            </w:r>
            <w:r w:rsidR="004D108E">
              <w:rPr>
                <w:color w:val="0000CC"/>
                <w:sz w:val="24"/>
                <w:szCs w:val="24"/>
                <w:lang w:val="nl-NL"/>
              </w:rPr>
              <w:t xml:space="preserve">ban hành </w:t>
            </w:r>
            <w:r w:rsidRPr="003B6DD3">
              <w:rPr>
                <w:color w:val="0000CC"/>
                <w:sz w:val="24"/>
                <w:szCs w:val="24"/>
                <w:lang w:val="nl-NL"/>
              </w:rPr>
              <w:t>kèm theo Thông tư này</w:t>
            </w:r>
            <w:r w:rsidR="004D108E">
              <w:rPr>
                <w:color w:val="0000CC"/>
                <w:sz w:val="24"/>
                <w:szCs w:val="24"/>
                <w:lang w:val="nl-NL"/>
              </w:rPr>
              <w:t>.</w:t>
            </w:r>
          </w:p>
        </w:tc>
      </w:tr>
      <w:tr w:rsidR="003B6DD3" w:rsidRPr="003B6DD3" w:rsidTr="003B6DD3">
        <w:tc>
          <w:tcPr>
            <w:tcW w:w="4045" w:type="dxa"/>
          </w:tcPr>
          <w:p w:rsidR="003B6DD3" w:rsidRPr="003B6DD3" w:rsidRDefault="003B6DD3" w:rsidP="005F676D">
            <w:pPr>
              <w:ind w:left="57" w:right="57" w:firstLine="252"/>
              <w:jc w:val="both"/>
              <w:rPr>
                <w:i/>
                <w:color w:val="0000CC"/>
                <w:sz w:val="24"/>
                <w:szCs w:val="24"/>
                <w:lang w:val="nl-NL"/>
              </w:rPr>
            </w:pPr>
            <w:r w:rsidRPr="003B6DD3">
              <w:rPr>
                <w:color w:val="0000CC"/>
                <w:sz w:val="24"/>
                <w:szCs w:val="24"/>
                <w:lang w:val="nl-NL"/>
              </w:rPr>
              <w:t>2. Phương pháp xác định giá đối với công tác bảo dưỡng công trình thực hiện theo hướng dẫn tại Phụ lục số 02 ban hành kèm theo Thông tư này.</w:t>
            </w:r>
          </w:p>
        </w:tc>
        <w:tc>
          <w:tcPr>
            <w:tcW w:w="3520" w:type="dxa"/>
          </w:tcPr>
          <w:p w:rsidR="003B6DD3" w:rsidRPr="003B6DD3" w:rsidRDefault="003B6DD3" w:rsidP="005F676D">
            <w:pPr>
              <w:ind w:left="57" w:right="57" w:firstLine="260"/>
              <w:jc w:val="both"/>
              <w:rPr>
                <w:color w:val="0000CC"/>
                <w:sz w:val="24"/>
                <w:szCs w:val="24"/>
                <w:lang w:val="nl-NL"/>
              </w:rPr>
            </w:pPr>
          </w:p>
        </w:tc>
        <w:tc>
          <w:tcPr>
            <w:tcW w:w="3240" w:type="dxa"/>
          </w:tcPr>
          <w:p w:rsidR="003B6DD3" w:rsidRPr="003B6DD3" w:rsidRDefault="003B6DD3" w:rsidP="005F676D">
            <w:pPr>
              <w:ind w:left="57" w:right="57" w:firstLine="260"/>
              <w:jc w:val="both"/>
              <w:rPr>
                <w:color w:val="0000CC"/>
                <w:sz w:val="24"/>
                <w:szCs w:val="24"/>
                <w:lang w:val="nl-NL"/>
              </w:rPr>
            </w:pPr>
          </w:p>
        </w:tc>
        <w:tc>
          <w:tcPr>
            <w:tcW w:w="4045" w:type="dxa"/>
          </w:tcPr>
          <w:p w:rsidR="003B6DD3" w:rsidRPr="003B6DD3" w:rsidRDefault="003B6DD3" w:rsidP="005F676D">
            <w:pPr>
              <w:ind w:left="57" w:right="57" w:firstLine="252"/>
              <w:jc w:val="both"/>
              <w:rPr>
                <w:i/>
                <w:color w:val="0000CC"/>
                <w:sz w:val="24"/>
                <w:szCs w:val="24"/>
                <w:lang w:val="nl-NL"/>
              </w:rPr>
            </w:pPr>
            <w:r w:rsidRPr="003B6DD3">
              <w:rPr>
                <w:color w:val="0000CC"/>
                <w:sz w:val="24"/>
                <w:szCs w:val="24"/>
                <w:lang w:val="nl-NL"/>
              </w:rPr>
              <w:t>2. Phương pháp xác định giá đối với công tác bảo dưỡng công trình thực hiện theo hướng dẫn tại Phụ lục số 02 ban hành kèm theo Thông tư này.</w:t>
            </w:r>
          </w:p>
        </w:tc>
      </w:tr>
      <w:tr w:rsidR="003B6DD3" w:rsidRPr="003B6DD3" w:rsidTr="003B6DD3">
        <w:tc>
          <w:tcPr>
            <w:tcW w:w="4045" w:type="dxa"/>
          </w:tcPr>
          <w:p w:rsidR="003B6DD3" w:rsidRPr="003B6DD3" w:rsidRDefault="003B6DD3" w:rsidP="005F676D">
            <w:pPr>
              <w:ind w:left="57" w:right="57" w:firstLine="252"/>
              <w:jc w:val="both"/>
              <w:rPr>
                <w:color w:val="0000CC"/>
                <w:sz w:val="24"/>
                <w:szCs w:val="24"/>
                <w:lang w:val="nl-NL"/>
              </w:rPr>
            </w:pPr>
            <w:r w:rsidRPr="003B6DD3">
              <w:rPr>
                <w:color w:val="0000CC"/>
                <w:sz w:val="24"/>
                <w:szCs w:val="24"/>
                <w:lang w:val="nl-NL"/>
              </w:rPr>
              <w:lastRenderedPageBreak/>
              <w:t>3. Đối với công tác sửa chữa và công tác khác thực hiện theo quy định của pháp luật về đầu tư xây dựng và pháp luật có liên quan.</w:t>
            </w:r>
          </w:p>
        </w:tc>
        <w:tc>
          <w:tcPr>
            <w:tcW w:w="3520" w:type="dxa"/>
          </w:tcPr>
          <w:p w:rsidR="003B6DD3" w:rsidRPr="003B6DD3" w:rsidRDefault="003B6DD3" w:rsidP="005F676D">
            <w:pPr>
              <w:ind w:left="57" w:right="57" w:firstLine="260"/>
              <w:jc w:val="both"/>
              <w:rPr>
                <w:color w:val="0000CC"/>
                <w:sz w:val="24"/>
                <w:szCs w:val="24"/>
                <w:lang w:val="nl-NL"/>
              </w:rPr>
            </w:pPr>
          </w:p>
        </w:tc>
        <w:tc>
          <w:tcPr>
            <w:tcW w:w="3240" w:type="dxa"/>
          </w:tcPr>
          <w:p w:rsidR="003B6DD3" w:rsidRPr="003B6DD3" w:rsidRDefault="003B6DD3" w:rsidP="005F676D">
            <w:pPr>
              <w:ind w:left="57" w:right="57" w:firstLine="260"/>
              <w:jc w:val="both"/>
              <w:rPr>
                <w:color w:val="0000CC"/>
                <w:sz w:val="24"/>
                <w:szCs w:val="24"/>
                <w:lang w:val="nl-NL"/>
              </w:rPr>
            </w:pPr>
          </w:p>
        </w:tc>
        <w:tc>
          <w:tcPr>
            <w:tcW w:w="4045" w:type="dxa"/>
          </w:tcPr>
          <w:p w:rsidR="003B6DD3" w:rsidRPr="003B6DD3" w:rsidRDefault="003B6DD3" w:rsidP="005F676D">
            <w:pPr>
              <w:ind w:left="57" w:right="57" w:firstLine="252"/>
              <w:jc w:val="both"/>
              <w:rPr>
                <w:color w:val="0000CC"/>
                <w:sz w:val="24"/>
                <w:szCs w:val="24"/>
                <w:lang w:val="nl-NL"/>
              </w:rPr>
            </w:pPr>
            <w:r w:rsidRPr="003B6DD3">
              <w:rPr>
                <w:color w:val="0000CC"/>
                <w:sz w:val="24"/>
                <w:szCs w:val="24"/>
                <w:lang w:val="nl-NL"/>
              </w:rPr>
              <w:t>3. Đối với công tác sửa chữa và công tác khác thực hiện theo quy định của pháp luật về đầu tư xây dựng và pháp luật có liên quan.</w:t>
            </w:r>
          </w:p>
        </w:tc>
      </w:tr>
      <w:tr w:rsidR="003B6DD3" w:rsidRPr="003B6DD3" w:rsidTr="003B6DD3">
        <w:tc>
          <w:tcPr>
            <w:tcW w:w="4045" w:type="dxa"/>
            <w:tcBorders>
              <w:bottom w:val="single" w:sz="4" w:space="0" w:color="auto"/>
            </w:tcBorders>
          </w:tcPr>
          <w:p w:rsidR="003B6DD3" w:rsidRPr="003B6DD3" w:rsidRDefault="003B6DD3" w:rsidP="005F676D">
            <w:pPr>
              <w:ind w:left="57" w:right="57" w:firstLine="252"/>
              <w:jc w:val="both"/>
              <w:rPr>
                <w:color w:val="0000CC"/>
                <w:sz w:val="24"/>
                <w:szCs w:val="24"/>
                <w:lang w:val="nl-NL"/>
              </w:rPr>
            </w:pPr>
            <w:r w:rsidRPr="003B6DD3">
              <w:rPr>
                <w:color w:val="0000CC"/>
                <w:sz w:val="24"/>
                <w:szCs w:val="24"/>
                <w:lang w:val="nl-NL"/>
              </w:rPr>
              <w:t>4. Chi phí quản lý kết cấu hạ tầng đường sắt quốc gia, chi phí quản lý công tác đặt hàng, chi phí giám sát công tác bảo dưỡng và các chi phí có liên quan khác thực hiện theo quy định tại Điều 5, Điều 6 và Điều 7 Thông tư này.</w:t>
            </w:r>
          </w:p>
        </w:tc>
        <w:tc>
          <w:tcPr>
            <w:tcW w:w="3520" w:type="dxa"/>
          </w:tcPr>
          <w:p w:rsidR="003B6DD3" w:rsidRPr="003B6DD3" w:rsidRDefault="003B6DD3" w:rsidP="005F676D">
            <w:pPr>
              <w:ind w:left="57" w:right="57" w:firstLine="260"/>
              <w:jc w:val="both"/>
              <w:rPr>
                <w:color w:val="0000CC"/>
                <w:sz w:val="24"/>
                <w:szCs w:val="24"/>
                <w:lang w:val="nl-NL"/>
              </w:rPr>
            </w:pPr>
          </w:p>
        </w:tc>
        <w:tc>
          <w:tcPr>
            <w:tcW w:w="3240" w:type="dxa"/>
          </w:tcPr>
          <w:p w:rsidR="003B6DD3" w:rsidRPr="003B6DD3" w:rsidRDefault="003B6DD3" w:rsidP="005F676D">
            <w:pPr>
              <w:ind w:left="57" w:right="57" w:firstLine="260"/>
              <w:jc w:val="both"/>
              <w:rPr>
                <w:color w:val="0000CC"/>
                <w:sz w:val="24"/>
                <w:szCs w:val="24"/>
                <w:lang w:val="nl-NL"/>
              </w:rPr>
            </w:pPr>
          </w:p>
        </w:tc>
        <w:tc>
          <w:tcPr>
            <w:tcW w:w="4045" w:type="dxa"/>
          </w:tcPr>
          <w:p w:rsidR="003B6DD3" w:rsidRPr="003B6DD3" w:rsidRDefault="00ED10F8" w:rsidP="005C1841">
            <w:pPr>
              <w:ind w:left="57" w:right="57" w:firstLine="260"/>
              <w:jc w:val="both"/>
              <w:rPr>
                <w:color w:val="0000CC"/>
                <w:sz w:val="24"/>
                <w:szCs w:val="24"/>
                <w:lang w:val="nl-NL"/>
              </w:rPr>
            </w:pPr>
            <w:r w:rsidRPr="00ED10F8">
              <w:rPr>
                <w:color w:val="0000CC"/>
                <w:sz w:val="24"/>
                <w:szCs w:val="24"/>
                <w:lang w:val="nl-NL"/>
              </w:rPr>
              <w:t>4. Chi phí quản lý kết cấu hạ tầng đường sắt quốc gia, quản lý công tác đặt hàng, giám sát công tác bảo dưỡng thường xuyên và các chi phí có liên quan khác thực hiện theo quy định tại Điều 6, Điều 7 và Điều 8 Thông tư này.</w:t>
            </w:r>
          </w:p>
        </w:tc>
      </w:tr>
      <w:tr w:rsidR="003B6DD3" w:rsidRPr="003B6DD3" w:rsidTr="003B6DD3">
        <w:tc>
          <w:tcPr>
            <w:tcW w:w="4045" w:type="dxa"/>
            <w:tcBorders>
              <w:top w:val="single" w:sz="4" w:space="0" w:color="auto"/>
              <w:left w:val="single" w:sz="4" w:space="0" w:color="auto"/>
              <w:bottom w:val="single" w:sz="4" w:space="0" w:color="auto"/>
              <w:right w:val="single" w:sz="4" w:space="0" w:color="auto"/>
            </w:tcBorders>
          </w:tcPr>
          <w:p w:rsidR="003B6DD3" w:rsidRPr="003B6DD3" w:rsidRDefault="003B6DD3" w:rsidP="005F676D">
            <w:pPr>
              <w:ind w:left="57" w:right="57" w:firstLine="252"/>
              <w:jc w:val="both"/>
              <w:rPr>
                <w:i/>
                <w:color w:val="0000CC"/>
                <w:sz w:val="24"/>
                <w:szCs w:val="24"/>
                <w:lang w:val="nl-NL"/>
              </w:rPr>
            </w:pPr>
            <w:r w:rsidRPr="003B6DD3">
              <w:rPr>
                <w:b/>
                <w:color w:val="0000CC"/>
                <w:sz w:val="24"/>
                <w:szCs w:val="24"/>
                <w:lang w:val="nl-NL"/>
              </w:rPr>
              <w:t>Điều 5. Chi phí quản lý kết cấu hạ tầng đường sắt quốc gia</w:t>
            </w:r>
          </w:p>
        </w:tc>
        <w:tc>
          <w:tcPr>
            <w:tcW w:w="3520" w:type="dxa"/>
            <w:tcBorders>
              <w:left w:val="single" w:sz="4" w:space="0" w:color="auto"/>
            </w:tcBorders>
          </w:tcPr>
          <w:p w:rsidR="003B6DD3" w:rsidRPr="003B6DD3" w:rsidRDefault="003B6DD3" w:rsidP="005F676D">
            <w:pPr>
              <w:ind w:left="57" w:right="57" w:firstLine="260"/>
              <w:jc w:val="both"/>
              <w:rPr>
                <w:color w:val="0000CC"/>
                <w:sz w:val="24"/>
                <w:szCs w:val="24"/>
                <w:lang w:val="nl-NL"/>
              </w:rPr>
            </w:pPr>
            <w:r w:rsidRPr="003B6DD3">
              <w:rPr>
                <w:color w:val="0000CC"/>
                <w:sz w:val="24"/>
                <w:szCs w:val="24"/>
                <w:lang w:val="nl-NL"/>
              </w:rPr>
              <w:t>Tổng công ty ĐSVN đề nghị sửa tên Điều: Chi phí quản lý tài sản kết cấu hạ tầng đường sắt quốc gia cho phù hợp với Nghị định số 46/2018/NĐ-CP</w:t>
            </w:r>
          </w:p>
        </w:tc>
        <w:tc>
          <w:tcPr>
            <w:tcW w:w="3240" w:type="dxa"/>
          </w:tcPr>
          <w:p w:rsidR="0057084F" w:rsidRDefault="00805D49" w:rsidP="0057084F">
            <w:pPr>
              <w:ind w:left="57" w:right="57" w:firstLine="260"/>
              <w:jc w:val="both"/>
              <w:rPr>
                <w:color w:val="0000CC"/>
                <w:sz w:val="24"/>
                <w:szCs w:val="24"/>
                <w:lang w:val="nl-NL"/>
              </w:rPr>
            </w:pPr>
            <w:r>
              <w:rPr>
                <w:color w:val="0000CC"/>
                <w:sz w:val="24"/>
                <w:szCs w:val="24"/>
                <w:lang w:val="nl-NL"/>
              </w:rPr>
              <w:t xml:space="preserve">Đề nghị giữ nguyên với lý do: </w:t>
            </w:r>
          </w:p>
          <w:p w:rsidR="0057084F" w:rsidRDefault="0057084F" w:rsidP="0057084F">
            <w:pPr>
              <w:ind w:left="57" w:right="57" w:firstLine="260"/>
              <w:jc w:val="both"/>
              <w:rPr>
                <w:color w:val="0000CC"/>
                <w:sz w:val="24"/>
                <w:szCs w:val="24"/>
                <w:lang w:val="nl-NL"/>
              </w:rPr>
            </w:pPr>
            <w:r>
              <w:rPr>
                <w:color w:val="0000CC"/>
                <w:sz w:val="24"/>
                <w:szCs w:val="24"/>
                <w:lang w:val="nl-NL"/>
              </w:rPr>
              <w:t xml:space="preserve">- </w:t>
            </w:r>
            <w:r w:rsidRPr="0057084F">
              <w:rPr>
                <w:color w:val="0000CC"/>
                <w:sz w:val="24"/>
                <w:szCs w:val="24"/>
                <w:lang w:val="nl-NL"/>
              </w:rPr>
              <w:t xml:space="preserve">Theo </w:t>
            </w:r>
            <w:r>
              <w:rPr>
                <w:color w:val="0000CC"/>
                <w:sz w:val="24"/>
                <w:szCs w:val="24"/>
                <w:lang w:val="nl-NL"/>
              </w:rPr>
              <w:t>quy định tại k</w:t>
            </w:r>
            <w:r w:rsidRPr="0057084F">
              <w:rPr>
                <w:color w:val="0000CC"/>
                <w:sz w:val="24"/>
                <w:szCs w:val="24"/>
                <w:lang w:val="nl-NL"/>
              </w:rPr>
              <w:t>hoả</w:t>
            </w:r>
            <w:r>
              <w:rPr>
                <w:color w:val="0000CC"/>
                <w:sz w:val="24"/>
                <w:szCs w:val="24"/>
                <w:lang w:val="nl-NL"/>
              </w:rPr>
              <w:t>n 15</w:t>
            </w:r>
            <w:r w:rsidRPr="0057084F">
              <w:rPr>
                <w:color w:val="0000CC"/>
                <w:sz w:val="24"/>
                <w:szCs w:val="24"/>
                <w:lang w:val="nl-NL"/>
              </w:rPr>
              <w:t xml:space="preserve"> Điều 3 Luật ĐS</w:t>
            </w:r>
            <w:r>
              <w:rPr>
                <w:color w:val="0000CC"/>
                <w:sz w:val="24"/>
                <w:szCs w:val="24"/>
                <w:lang w:val="nl-NL"/>
              </w:rPr>
              <w:t>:</w:t>
            </w:r>
            <w:r w:rsidRPr="0057084F">
              <w:rPr>
                <w:color w:val="0000CC"/>
                <w:sz w:val="24"/>
                <w:szCs w:val="24"/>
                <w:lang w:val="nl-NL"/>
              </w:rPr>
              <w:t xml:space="preserve"> Kết cấu hạ tầng đường sắt là công trình đường sắt, phạm vi bảo vệ công trình đường sắt và hành lang an toàn giao thông đường sắt.</w:t>
            </w:r>
          </w:p>
          <w:p w:rsidR="0057084F" w:rsidRPr="0057084F" w:rsidRDefault="0057084F" w:rsidP="0057084F">
            <w:pPr>
              <w:ind w:left="57" w:right="57" w:firstLine="260"/>
              <w:jc w:val="both"/>
              <w:rPr>
                <w:color w:val="0000CC"/>
                <w:sz w:val="24"/>
                <w:szCs w:val="24"/>
                <w:lang w:val="nl-NL"/>
              </w:rPr>
            </w:pPr>
            <w:r>
              <w:rPr>
                <w:color w:val="0000CC"/>
                <w:sz w:val="24"/>
                <w:szCs w:val="24"/>
                <w:lang w:val="nl-NL"/>
              </w:rPr>
              <w:t>- Theo quy định tại k</w:t>
            </w:r>
            <w:r w:rsidRPr="0057084F">
              <w:rPr>
                <w:color w:val="0000CC"/>
                <w:sz w:val="24"/>
                <w:szCs w:val="24"/>
                <w:lang w:val="nl-NL"/>
              </w:rPr>
              <w:t xml:space="preserve">hoản 1, Điều 11 </w:t>
            </w:r>
            <w:r>
              <w:rPr>
                <w:color w:val="0000CC"/>
                <w:sz w:val="24"/>
                <w:szCs w:val="24"/>
                <w:lang w:val="nl-NL"/>
              </w:rPr>
              <w:t xml:space="preserve">Luật ĐS: </w:t>
            </w:r>
            <w:r w:rsidRPr="0057084F">
              <w:rPr>
                <w:color w:val="0000CC"/>
                <w:sz w:val="24"/>
                <w:szCs w:val="24"/>
                <w:lang w:val="nl-NL"/>
              </w:rPr>
              <w:t>Tài sản kết cấu hạ tầng đường sắt bao gồm: Tài sản kết cấu hạ tầng đường sắt trực tiếp liên quan đến chạy tàu bao gồm công trình, hạng mục công trình đường sắt hoặc công trình phụ trợ</w:t>
            </w:r>
            <w:r>
              <w:rPr>
                <w:color w:val="0000CC"/>
                <w:sz w:val="24"/>
                <w:szCs w:val="24"/>
                <w:lang w:val="nl-NL"/>
              </w:rPr>
              <w:t xml:space="preserve"> khác…</w:t>
            </w:r>
          </w:p>
          <w:p w:rsidR="003B6DD3" w:rsidRPr="003B6DD3" w:rsidRDefault="0057084F" w:rsidP="0057084F">
            <w:pPr>
              <w:ind w:left="57" w:right="57" w:firstLine="260"/>
              <w:jc w:val="both"/>
              <w:rPr>
                <w:color w:val="0000CC"/>
                <w:sz w:val="24"/>
                <w:szCs w:val="24"/>
                <w:lang w:val="nl-NL"/>
              </w:rPr>
            </w:pPr>
            <w:r w:rsidRPr="0057084F">
              <w:rPr>
                <w:color w:val="0000CC"/>
                <w:sz w:val="24"/>
                <w:szCs w:val="24"/>
                <w:lang w:val="nl-NL"/>
              </w:rPr>
              <w:t xml:space="preserve">Như vậy, Tài sản </w:t>
            </w:r>
            <w:r w:rsidRPr="0057084F">
              <w:rPr>
                <w:color w:val="0000CC"/>
                <w:sz w:val="24"/>
                <w:szCs w:val="24"/>
                <w:lang w:val="nl-NL"/>
              </w:rPr>
              <w:lastRenderedPageBreak/>
              <w:t>KCHTĐS không bao gồm đất trong phạm vị bảo vệ CTĐS và hành lang ATGT đường sắt.  Trong khi đó đất trong phạm vị bảo vệ CTĐS và hành lang ATGT đường sắt cũng cần phải quản lý.</w:t>
            </w:r>
          </w:p>
        </w:tc>
        <w:tc>
          <w:tcPr>
            <w:tcW w:w="4045" w:type="dxa"/>
          </w:tcPr>
          <w:p w:rsidR="003B6DD3" w:rsidRPr="003B6DD3" w:rsidRDefault="003B6DD3" w:rsidP="00C06A33">
            <w:pPr>
              <w:ind w:left="57" w:right="57" w:firstLine="260"/>
              <w:jc w:val="both"/>
              <w:rPr>
                <w:color w:val="0000CC"/>
                <w:sz w:val="24"/>
                <w:szCs w:val="24"/>
                <w:lang w:val="nl-NL"/>
              </w:rPr>
            </w:pPr>
            <w:r w:rsidRPr="003B6DD3">
              <w:rPr>
                <w:b/>
                <w:color w:val="0000CC"/>
                <w:sz w:val="24"/>
                <w:szCs w:val="24"/>
                <w:lang w:val="nl-NL"/>
              </w:rPr>
              <w:lastRenderedPageBreak/>
              <w:t>Điều 6. Chi phí quản lý kết cấu hạ tầng đường sắt quốc gia</w:t>
            </w:r>
          </w:p>
        </w:tc>
      </w:tr>
      <w:tr w:rsidR="003B6DD3" w:rsidRPr="003B6DD3" w:rsidTr="003B6DD3">
        <w:tc>
          <w:tcPr>
            <w:tcW w:w="4045" w:type="dxa"/>
            <w:tcBorders>
              <w:top w:val="single" w:sz="4" w:space="0" w:color="auto"/>
            </w:tcBorders>
          </w:tcPr>
          <w:p w:rsidR="003B6DD3" w:rsidRPr="003B6DD3" w:rsidRDefault="003B6DD3" w:rsidP="008B077F">
            <w:pPr>
              <w:ind w:left="57" w:right="57" w:firstLine="252"/>
              <w:jc w:val="both"/>
              <w:rPr>
                <w:color w:val="0000CC"/>
                <w:sz w:val="24"/>
                <w:szCs w:val="24"/>
                <w:lang w:val="nl-NL"/>
              </w:rPr>
            </w:pPr>
            <w:r w:rsidRPr="003B6DD3">
              <w:rPr>
                <w:color w:val="0000CC"/>
                <w:sz w:val="24"/>
                <w:szCs w:val="24"/>
                <w:lang w:val="nl-NL"/>
              </w:rPr>
              <w:lastRenderedPageBreak/>
              <w:t>1) Nội dung chi phí:</w:t>
            </w:r>
          </w:p>
        </w:tc>
        <w:tc>
          <w:tcPr>
            <w:tcW w:w="3520" w:type="dxa"/>
          </w:tcPr>
          <w:p w:rsidR="003B6DD3" w:rsidRPr="003B6DD3" w:rsidRDefault="003B6DD3" w:rsidP="008B077F">
            <w:pPr>
              <w:ind w:left="57" w:right="57" w:firstLine="260"/>
              <w:jc w:val="both"/>
              <w:rPr>
                <w:color w:val="0000CC"/>
                <w:sz w:val="24"/>
                <w:szCs w:val="24"/>
                <w:lang w:val="nl-NL"/>
              </w:rPr>
            </w:pPr>
          </w:p>
        </w:tc>
        <w:tc>
          <w:tcPr>
            <w:tcW w:w="3240" w:type="dxa"/>
          </w:tcPr>
          <w:p w:rsidR="003B6DD3" w:rsidRPr="003B6DD3" w:rsidRDefault="003B6DD3" w:rsidP="008B077F">
            <w:pPr>
              <w:ind w:left="57" w:right="57" w:firstLine="260"/>
              <w:jc w:val="both"/>
              <w:rPr>
                <w:color w:val="0000CC"/>
                <w:sz w:val="24"/>
                <w:szCs w:val="24"/>
                <w:lang w:val="nl-NL"/>
              </w:rPr>
            </w:pPr>
            <w:r w:rsidRPr="003B6DD3">
              <w:rPr>
                <w:color w:val="0000CC"/>
                <w:sz w:val="24"/>
                <w:szCs w:val="24"/>
                <w:lang w:val="nl-NL"/>
              </w:rPr>
              <w:t>Rà soát và điều chỉnh lại thứ tự các điểm cho phù hợp.</w:t>
            </w:r>
          </w:p>
        </w:tc>
        <w:tc>
          <w:tcPr>
            <w:tcW w:w="4045" w:type="dxa"/>
          </w:tcPr>
          <w:p w:rsidR="003B6DD3" w:rsidRPr="003B6DD3" w:rsidRDefault="003B6DD3" w:rsidP="001760D0">
            <w:pPr>
              <w:ind w:left="57" w:right="57" w:firstLine="260"/>
              <w:jc w:val="both"/>
              <w:rPr>
                <w:color w:val="0000CC"/>
                <w:sz w:val="24"/>
                <w:szCs w:val="24"/>
                <w:lang w:val="nl-NL"/>
              </w:rPr>
            </w:pPr>
            <w:r w:rsidRPr="003B6DD3">
              <w:rPr>
                <w:color w:val="0000CC"/>
                <w:sz w:val="24"/>
                <w:szCs w:val="24"/>
                <w:lang w:val="nl-NL"/>
              </w:rPr>
              <w:t>1</w:t>
            </w:r>
            <w:r w:rsidR="001760D0">
              <w:rPr>
                <w:color w:val="0000CC"/>
                <w:sz w:val="24"/>
                <w:szCs w:val="24"/>
                <w:lang w:val="nl-NL"/>
              </w:rPr>
              <w:t>.</w:t>
            </w:r>
            <w:r w:rsidRPr="003B6DD3">
              <w:rPr>
                <w:color w:val="0000CC"/>
                <w:sz w:val="24"/>
                <w:szCs w:val="24"/>
                <w:lang w:val="nl-NL"/>
              </w:rPr>
              <w:t xml:space="preserve"> Nội dung chi phí:</w:t>
            </w:r>
          </w:p>
        </w:tc>
      </w:tr>
      <w:tr w:rsidR="003B6DD3" w:rsidRPr="003B6DD3" w:rsidTr="003B6DD3">
        <w:tc>
          <w:tcPr>
            <w:tcW w:w="4045" w:type="dxa"/>
          </w:tcPr>
          <w:p w:rsidR="003B6DD3" w:rsidRPr="003B6DD3" w:rsidRDefault="003B6DD3" w:rsidP="00904C9E">
            <w:pPr>
              <w:ind w:left="57" w:right="57" w:firstLine="252"/>
              <w:jc w:val="both"/>
              <w:rPr>
                <w:color w:val="0000CC"/>
                <w:sz w:val="24"/>
                <w:szCs w:val="24"/>
                <w:lang w:val="nl-NL"/>
              </w:rPr>
            </w:pPr>
            <w:r w:rsidRPr="003B6DD3">
              <w:rPr>
                <w:color w:val="0000CC"/>
                <w:sz w:val="24"/>
                <w:szCs w:val="24"/>
                <w:lang w:val="nl-NL"/>
              </w:rPr>
              <w:t>c) Chi phí lập, lưu trữ và cập nhật hồ sơ quản lý kết cấu hạ tầng đường sắt;</w:t>
            </w:r>
          </w:p>
        </w:tc>
        <w:tc>
          <w:tcPr>
            <w:tcW w:w="3520" w:type="dxa"/>
          </w:tcPr>
          <w:p w:rsidR="003B6DD3" w:rsidRPr="003B6DD3" w:rsidRDefault="003B6DD3" w:rsidP="008B077F">
            <w:pPr>
              <w:ind w:left="57" w:right="57" w:firstLine="260"/>
              <w:jc w:val="both"/>
              <w:rPr>
                <w:color w:val="0000CC"/>
                <w:sz w:val="24"/>
                <w:szCs w:val="24"/>
                <w:lang w:val="nl-NL"/>
              </w:rPr>
            </w:pPr>
          </w:p>
        </w:tc>
        <w:tc>
          <w:tcPr>
            <w:tcW w:w="3240" w:type="dxa"/>
          </w:tcPr>
          <w:p w:rsidR="003B6DD3" w:rsidRPr="003B6DD3" w:rsidRDefault="003B6DD3" w:rsidP="005701EC">
            <w:pPr>
              <w:ind w:left="57" w:right="57" w:firstLine="260"/>
              <w:jc w:val="both"/>
              <w:rPr>
                <w:color w:val="0000CC"/>
                <w:sz w:val="24"/>
                <w:szCs w:val="24"/>
                <w:lang w:val="nl-NL"/>
              </w:rPr>
            </w:pPr>
          </w:p>
        </w:tc>
        <w:tc>
          <w:tcPr>
            <w:tcW w:w="4045" w:type="dxa"/>
          </w:tcPr>
          <w:p w:rsidR="003B6DD3" w:rsidRPr="003B6DD3" w:rsidRDefault="003B6DD3" w:rsidP="00681A71">
            <w:pPr>
              <w:ind w:left="57" w:right="57" w:firstLine="260"/>
              <w:jc w:val="both"/>
              <w:rPr>
                <w:color w:val="0000CC"/>
                <w:sz w:val="24"/>
                <w:szCs w:val="24"/>
                <w:lang w:val="nl-NL"/>
              </w:rPr>
            </w:pPr>
            <w:r w:rsidRPr="003B6DD3">
              <w:rPr>
                <w:color w:val="0000CC"/>
                <w:sz w:val="24"/>
                <w:szCs w:val="24"/>
                <w:lang w:val="nl-NL"/>
              </w:rPr>
              <w:t xml:space="preserve">a) </w:t>
            </w:r>
            <w:r w:rsidR="00681A71">
              <w:rPr>
                <w:color w:val="0000CC"/>
                <w:sz w:val="24"/>
                <w:szCs w:val="24"/>
                <w:lang w:val="nl-NL"/>
              </w:rPr>
              <w:t>L</w:t>
            </w:r>
            <w:r w:rsidRPr="003B6DD3">
              <w:rPr>
                <w:color w:val="0000CC"/>
                <w:sz w:val="24"/>
                <w:szCs w:val="24"/>
                <w:lang w:val="nl-NL"/>
              </w:rPr>
              <w:t>ập, quản lý, lưu trữ và cập nhật hồ sơ kết cấu hạ tầng đường sắt;</w:t>
            </w:r>
          </w:p>
        </w:tc>
      </w:tr>
      <w:tr w:rsidR="003B6DD3" w:rsidRPr="003B6DD3" w:rsidTr="003B6DD3">
        <w:trPr>
          <w:trHeight w:val="469"/>
        </w:trPr>
        <w:tc>
          <w:tcPr>
            <w:tcW w:w="4045" w:type="dxa"/>
            <w:tcBorders>
              <w:bottom w:val="single" w:sz="4" w:space="0" w:color="auto"/>
            </w:tcBorders>
          </w:tcPr>
          <w:p w:rsidR="003B6DD3" w:rsidRPr="003B6DD3" w:rsidRDefault="003B6DD3" w:rsidP="008B077F">
            <w:pPr>
              <w:ind w:left="57" w:right="57" w:firstLine="252"/>
              <w:jc w:val="both"/>
              <w:rPr>
                <w:color w:val="0000CC"/>
                <w:sz w:val="24"/>
                <w:szCs w:val="24"/>
                <w:lang w:val="nl-NL"/>
              </w:rPr>
            </w:pPr>
            <w:r w:rsidRPr="003B6DD3">
              <w:rPr>
                <w:color w:val="0000CC"/>
                <w:sz w:val="24"/>
                <w:szCs w:val="24"/>
                <w:lang w:val="nl-NL"/>
              </w:rPr>
              <w:t>a) Chi phí thực hiện điều tra, lập kế hoạch bảo trì; xây dựng đơn giá, giá dịch vụ sự nghiệp công;</w:t>
            </w:r>
          </w:p>
        </w:tc>
        <w:tc>
          <w:tcPr>
            <w:tcW w:w="3520" w:type="dxa"/>
            <w:tcBorders>
              <w:bottom w:val="single" w:sz="4" w:space="0" w:color="auto"/>
            </w:tcBorders>
          </w:tcPr>
          <w:p w:rsidR="003B6DD3" w:rsidRPr="003B6DD3" w:rsidRDefault="003B6DD3" w:rsidP="008B077F">
            <w:pPr>
              <w:ind w:left="57" w:right="57" w:firstLine="260"/>
              <w:jc w:val="both"/>
              <w:rPr>
                <w:color w:val="0000CC"/>
                <w:sz w:val="24"/>
                <w:szCs w:val="24"/>
                <w:lang w:val="nl-NL"/>
              </w:rPr>
            </w:pPr>
            <w:r w:rsidRPr="003B6DD3">
              <w:rPr>
                <w:color w:val="0000CC"/>
                <w:sz w:val="24"/>
                <w:szCs w:val="24"/>
                <w:lang w:val="nl-NL"/>
              </w:rPr>
              <w:t>Tổng công ty ĐSVN đề nghị chuyển nội dung này sang mục chi khác trong công tác bảo trì.</w:t>
            </w:r>
          </w:p>
        </w:tc>
        <w:tc>
          <w:tcPr>
            <w:tcW w:w="3240" w:type="dxa"/>
            <w:tcBorders>
              <w:bottom w:val="single" w:sz="4" w:space="0" w:color="auto"/>
            </w:tcBorders>
          </w:tcPr>
          <w:p w:rsidR="003B6DD3" w:rsidRPr="003B6DD3" w:rsidRDefault="003B6DD3" w:rsidP="00904C9E">
            <w:pPr>
              <w:ind w:left="57" w:right="57" w:firstLine="260"/>
              <w:jc w:val="both"/>
              <w:rPr>
                <w:color w:val="0000CC"/>
                <w:sz w:val="24"/>
                <w:szCs w:val="24"/>
                <w:lang w:val="nl-NL"/>
              </w:rPr>
            </w:pPr>
            <w:r w:rsidRPr="003B6DD3">
              <w:rPr>
                <w:color w:val="0000CC"/>
                <w:sz w:val="24"/>
                <w:szCs w:val="24"/>
                <w:lang w:val="nl-NL"/>
              </w:rPr>
              <w:t>Đề nghị giữ nguyên nội dung dự thảo với lý do, nếu chuyển sang chi phí khác cho công tác bảo trì, để đủ điều kiện đặt hàng nhiệm vụ này thì phải xây dựng định mức.</w:t>
            </w:r>
          </w:p>
          <w:p w:rsidR="003B6DD3" w:rsidRPr="003B6DD3" w:rsidRDefault="003B6DD3" w:rsidP="00904C9E">
            <w:pPr>
              <w:ind w:left="57" w:right="57" w:firstLine="260"/>
              <w:jc w:val="both"/>
              <w:rPr>
                <w:color w:val="0000CC"/>
                <w:sz w:val="24"/>
                <w:szCs w:val="24"/>
                <w:lang w:val="nl-NL"/>
              </w:rPr>
            </w:pPr>
            <w:r w:rsidRPr="003B6DD3">
              <w:rPr>
                <w:color w:val="0000CC"/>
                <w:sz w:val="24"/>
                <w:szCs w:val="24"/>
                <w:lang w:val="nl-NL"/>
              </w:rPr>
              <w:t>Trong khi đó, nội dung này thuộc nội dung quản lý kết cấu hạ tầng đường sắt theo quy định tại Điều 5 Thông tư số 16/2018/TT-BGTVT.</w:t>
            </w:r>
          </w:p>
        </w:tc>
        <w:tc>
          <w:tcPr>
            <w:tcW w:w="4045" w:type="dxa"/>
            <w:tcBorders>
              <w:bottom w:val="single" w:sz="4" w:space="0" w:color="auto"/>
            </w:tcBorders>
          </w:tcPr>
          <w:p w:rsidR="003B6DD3" w:rsidRPr="003B6DD3" w:rsidRDefault="003B6DD3" w:rsidP="00681A71">
            <w:pPr>
              <w:ind w:left="57" w:right="57" w:firstLine="260"/>
              <w:jc w:val="both"/>
              <w:rPr>
                <w:color w:val="0000CC"/>
                <w:sz w:val="24"/>
                <w:szCs w:val="24"/>
                <w:lang w:val="nl-NL"/>
              </w:rPr>
            </w:pPr>
            <w:r w:rsidRPr="003B6DD3">
              <w:rPr>
                <w:color w:val="0000CC"/>
                <w:sz w:val="24"/>
                <w:szCs w:val="24"/>
                <w:lang w:val="nl-NL"/>
              </w:rPr>
              <w:t xml:space="preserve">b) </w:t>
            </w:r>
            <w:r w:rsidR="00681A71">
              <w:rPr>
                <w:color w:val="0000CC"/>
                <w:sz w:val="24"/>
                <w:szCs w:val="24"/>
                <w:lang w:val="nl-NL"/>
              </w:rPr>
              <w:t>L</w:t>
            </w:r>
            <w:r w:rsidRPr="003B6DD3">
              <w:rPr>
                <w:color w:val="0000CC"/>
                <w:sz w:val="24"/>
                <w:szCs w:val="24"/>
                <w:lang w:val="nl-NL"/>
              </w:rPr>
              <w:t>ập, điều chỉnh kế hoạch bảo trì kết cấu hạ tầng đường sắt;</w:t>
            </w:r>
          </w:p>
        </w:tc>
      </w:tr>
      <w:tr w:rsidR="003B6DD3" w:rsidRPr="003B6DD3" w:rsidTr="003B6DD3">
        <w:trPr>
          <w:trHeight w:val="1020"/>
        </w:trPr>
        <w:tc>
          <w:tcPr>
            <w:tcW w:w="4045" w:type="dxa"/>
            <w:tcBorders>
              <w:bottom w:val="single" w:sz="4" w:space="0" w:color="auto"/>
            </w:tcBorders>
          </w:tcPr>
          <w:p w:rsidR="003B6DD3" w:rsidRPr="003B6DD3" w:rsidRDefault="003B6DD3" w:rsidP="008B077F">
            <w:pPr>
              <w:ind w:left="57" w:right="57" w:firstLine="252"/>
              <w:jc w:val="both"/>
              <w:rPr>
                <w:b/>
                <w:color w:val="0000CC"/>
                <w:sz w:val="24"/>
                <w:szCs w:val="24"/>
                <w:lang w:val="nl-NL"/>
              </w:rPr>
            </w:pPr>
            <w:r w:rsidRPr="003B6DD3">
              <w:rPr>
                <w:color w:val="0000CC"/>
                <w:sz w:val="24"/>
                <w:szCs w:val="24"/>
                <w:lang w:val="nl-NL"/>
              </w:rPr>
              <w:t>d) Chi phí tổ chức công tác kế toán tài sản kết cấu hạ tầng đường sắt;</w:t>
            </w:r>
          </w:p>
        </w:tc>
        <w:tc>
          <w:tcPr>
            <w:tcW w:w="3520" w:type="dxa"/>
            <w:tcBorders>
              <w:bottom w:val="single" w:sz="4" w:space="0" w:color="auto"/>
            </w:tcBorders>
          </w:tcPr>
          <w:p w:rsidR="003B6DD3" w:rsidRPr="003B6DD3" w:rsidRDefault="003B6DD3" w:rsidP="006A673C">
            <w:pPr>
              <w:ind w:left="57" w:right="57" w:firstLine="260"/>
              <w:jc w:val="both"/>
              <w:rPr>
                <w:color w:val="0000CC"/>
                <w:sz w:val="24"/>
                <w:szCs w:val="24"/>
                <w:lang w:val="nl-NL"/>
              </w:rPr>
            </w:pPr>
          </w:p>
        </w:tc>
        <w:tc>
          <w:tcPr>
            <w:tcW w:w="3240" w:type="dxa"/>
            <w:tcBorders>
              <w:bottom w:val="single" w:sz="4" w:space="0" w:color="auto"/>
            </w:tcBorders>
          </w:tcPr>
          <w:p w:rsidR="003B6DD3" w:rsidRPr="003B6DD3" w:rsidRDefault="003B6DD3" w:rsidP="008B077F">
            <w:pPr>
              <w:ind w:left="57" w:right="57" w:firstLine="260"/>
              <w:jc w:val="both"/>
              <w:rPr>
                <w:color w:val="0000CC"/>
                <w:sz w:val="24"/>
                <w:szCs w:val="24"/>
                <w:lang w:val="nl-NL"/>
              </w:rPr>
            </w:pPr>
          </w:p>
        </w:tc>
        <w:tc>
          <w:tcPr>
            <w:tcW w:w="4045" w:type="dxa"/>
            <w:tcBorders>
              <w:bottom w:val="single" w:sz="4" w:space="0" w:color="auto"/>
            </w:tcBorders>
          </w:tcPr>
          <w:p w:rsidR="003B6DD3" w:rsidRPr="003B6DD3" w:rsidRDefault="003B6DD3" w:rsidP="00681A71">
            <w:pPr>
              <w:ind w:left="57" w:right="57" w:firstLine="260"/>
              <w:jc w:val="both"/>
              <w:rPr>
                <w:color w:val="0000CC"/>
                <w:sz w:val="24"/>
                <w:szCs w:val="24"/>
                <w:lang w:val="nl-NL"/>
              </w:rPr>
            </w:pPr>
            <w:r w:rsidRPr="003B6DD3">
              <w:rPr>
                <w:color w:val="0000CC"/>
                <w:sz w:val="24"/>
                <w:szCs w:val="24"/>
                <w:lang w:val="nl-NL"/>
              </w:rPr>
              <w:t xml:space="preserve">c) </w:t>
            </w:r>
            <w:r w:rsidR="00681A71">
              <w:rPr>
                <w:color w:val="0000CC"/>
                <w:sz w:val="24"/>
                <w:szCs w:val="24"/>
                <w:lang w:val="nl-NL"/>
              </w:rPr>
              <w:t>T</w:t>
            </w:r>
            <w:r w:rsidRPr="003B6DD3">
              <w:rPr>
                <w:color w:val="0000CC"/>
                <w:sz w:val="24"/>
                <w:szCs w:val="24"/>
                <w:lang w:val="nl-NL"/>
              </w:rPr>
              <w:t>ổ chức công tác kế toán tài sản kết cấu hạ tầng đường sắt;</w:t>
            </w:r>
          </w:p>
        </w:tc>
      </w:tr>
      <w:tr w:rsidR="003B6DD3" w:rsidRPr="003B6DD3" w:rsidTr="003B6DD3">
        <w:trPr>
          <w:trHeight w:val="469"/>
        </w:trPr>
        <w:tc>
          <w:tcPr>
            <w:tcW w:w="4045" w:type="dxa"/>
            <w:tcBorders>
              <w:bottom w:val="single" w:sz="4" w:space="0" w:color="auto"/>
            </w:tcBorders>
          </w:tcPr>
          <w:p w:rsidR="003B6DD3" w:rsidRPr="003B6DD3" w:rsidRDefault="003B6DD3" w:rsidP="008B077F">
            <w:pPr>
              <w:ind w:left="57" w:right="57" w:firstLine="252"/>
              <w:jc w:val="both"/>
              <w:rPr>
                <w:color w:val="0000CC"/>
                <w:sz w:val="24"/>
                <w:szCs w:val="24"/>
                <w:lang w:val="nl-NL"/>
              </w:rPr>
            </w:pPr>
            <w:r w:rsidRPr="003B6DD3">
              <w:rPr>
                <w:color w:val="0000CC"/>
                <w:sz w:val="24"/>
                <w:szCs w:val="24"/>
                <w:lang w:val="nl-NL"/>
              </w:rPr>
              <w:t>đ) Chi phí kiểm kê, báo cáo về tài sản kết cấu hạ tầng đường sắt theo quy định;</w:t>
            </w:r>
          </w:p>
        </w:tc>
        <w:tc>
          <w:tcPr>
            <w:tcW w:w="3520" w:type="dxa"/>
            <w:tcBorders>
              <w:bottom w:val="single" w:sz="4" w:space="0" w:color="auto"/>
            </w:tcBorders>
          </w:tcPr>
          <w:p w:rsidR="003B6DD3" w:rsidRPr="003B6DD3" w:rsidRDefault="003B6DD3" w:rsidP="008B077F">
            <w:pPr>
              <w:ind w:left="57" w:right="57" w:firstLine="260"/>
              <w:jc w:val="both"/>
              <w:rPr>
                <w:color w:val="0000CC"/>
                <w:sz w:val="24"/>
                <w:szCs w:val="24"/>
                <w:lang w:val="nl-NL"/>
              </w:rPr>
            </w:pPr>
          </w:p>
        </w:tc>
        <w:tc>
          <w:tcPr>
            <w:tcW w:w="3240" w:type="dxa"/>
            <w:tcBorders>
              <w:bottom w:val="single" w:sz="4" w:space="0" w:color="auto"/>
            </w:tcBorders>
          </w:tcPr>
          <w:p w:rsidR="003B6DD3" w:rsidRPr="003B6DD3" w:rsidRDefault="0082477C" w:rsidP="008B077F">
            <w:pPr>
              <w:ind w:left="57" w:right="57" w:firstLine="260"/>
              <w:jc w:val="both"/>
              <w:rPr>
                <w:color w:val="0000CC"/>
                <w:sz w:val="24"/>
                <w:szCs w:val="24"/>
                <w:lang w:val="nl-NL"/>
              </w:rPr>
            </w:pPr>
            <w:r>
              <w:rPr>
                <w:color w:val="0000CC"/>
                <w:sz w:val="24"/>
                <w:szCs w:val="24"/>
                <w:lang w:val="nl-NL"/>
              </w:rPr>
              <w:t>Rà soát và bỏ cụm từ “tài sản” để bao hàm hết phạm vi theo quy định của Luật ĐS.</w:t>
            </w:r>
          </w:p>
        </w:tc>
        <w:tc>
          <w:tcPr>
            <w:tcW w:w="4045" w:type="dxa"/>
            <w:tcBorders>
              <w:bottom w:val="single" w:sz="4" w:space="0" w:color="auto"/>
            </w:tcBorders>
          </w:tcPr>
          <w:p w:rsidR="003B6DD3" w:rsidRPr="003B6DD3" w:rsidRDefault="003B6DD3" w:rsidP="00681A71">
            <w:pPr>
              <w:ind w:left="57" w:right="57" w:firstLine="252"/>
              <w:jc w:val="both"/>
              <w:rPr>
                <w:color w:val="0000CC"/>
                <w:sz w:val="24"/>
                <w:szCs w:val="24"/>
                <w:lang w:val="nl-NL"/>
              </w:rPr>
            </w:pPr>
            <w:r w:rsidRPr="003B6DD3">
              <w:rPr>
                <w:color w:val="0000CC"/>
                <w:sz w:val="24"/>
                <w:szCs w:val="24"/>
                <w:lang w:val="nl-NL"/>
              </w:rPr>
              <w:t xml:space="preserve">d) </w:t>
            </w:r>
            <w:r w:rsidR="00681A71">
              <w:rPr>
                <w:color w:val="0000CC"/>
                <w:sz w:val="24"/>
                <w:szCs w:val="24"/>
                <w:lang w:val="nl-NL"/>
              </w:rPr>
              <w:t>K</w:t>
            </w:r>
            <w:r w:rsidRPr="003B6DD3">
              <w:rPr>
                <w:color w:val="0000CC"/>
                <w:sz w:val="24"/>
                <w:szCs w:val="24"/>
                <w:lang w:val="nl-NL"/>
              </w:rPr>
              <w:t>iểm kê, báo cáo về kết cấu hạ tầng đường sắt;</w:t>
            </w:r>
          </w:p>
        </w:tc>
      </w:tr>
      <w:tr w:rsidR="003B6DD3" w:rsidRPr="003B6DD3" w:rsidTr="003B6DD3">
        <w:trPr>
          <w:trHeight w:val="469"/>
        </w:trPr>
        <w:tc>
          <w:tcPr>
            <w:tcW w:w="4045" w:type="dxa"/>
            <w:tcBorders>
              <w:bottom w:val="single" w:sz="4" w:space="0" w:color="auto"/>
            </w:tcBorders>
          </w:tcPr>
          <w:p w:rsidR="003B6DD3" w:rsidRPr="003B6DD3" w:rsidRDefault="003B6DD3" w:rsidP="008B077F">
            <w:pPr>
              <w:ind w:left="57" w:right="57" w:firstLine="252"/>
              <w:jc w:val="both"/>
              <w:rPr>
                <w:color w:val="0000CC"/>
                <w:sz w:val="24"/>
                <w:szCs w:val="24"/>
                <w:lang w:val="nl-NL"/>
              </w:rPr>
            </w:pPr>
            <w:r w:rsidRPr="003B6DD3">
              <w:rPr>
                <w:color w:val="0000CC"/>
                <w:sz w:val="24"/>
                <w:szCs w:val="24"/>
                <w:lang w:val="nl-NL"/>
              </w:rPr>
              <w:lastRenderedPageBreak/>
              <w:t>b) Chi phí tổ chức, thực hiện rà soát, phân loại tài sản kết cấu hạ tầng đường sắt (nếu có);</w:t>
            </w:r>
          </w:p>
        </w:tc>
        <w:tc>
          <w:tcPr>
            <w:tcW w:w="3520" w:type="dxa"/>
            <w:tcBorders>
              <w:bottom w:val="single" w:sz="4" w:space="0" w:color="auto"/>
            </w:tcBorders>
          </w:tcPr>
          <w:p w:rsidR="003B6DD3" w:rsidRPr="003B6DD3" w:rsidRDefault="003B6DD3" w:rsidP="008B077F">
            <w:pPr>
              <w:ind w:left="57" w:right="57" w:firstLine="260"/>
              <w:jc w:val="both"/>
              <w:rPr>
                <w:color w:val="0000CC"/>
                <w:sz w:val="24"/>
                <w:szCs w:val="24"/>
                <w:lang w:val="nl-NL"/>
              </w:rPr>
            </w:pPr>
          </w:p>
        </w:tc>
        <w:tc>
          <w:tcPr>
            <w:tcW w:w="3240" w:type="dxa"/>
            <w:tcBorders>
              <w:bottom w:val="single" w:sz="4" w:space="0" w:color="auto"/>
            </w:tcBorders>
          </w:tcPr>
          <w:p w:rsidR="003B6DD3" w:rsidRPr="003B6DD3" w:rsidRDefault="003B6DD3" w:rsidP="008B077F">
            <w:pPr>
              <w:ind w:left="57" w:right="57" w:firstLine="260"/>
              <w:jc w:val="both"/>
              <w:rPr>
                <w:color w:val="0000CC"/>
                <w:sz w:val="24"/>
                <w:szCs w:val="24"/>
                <w:lang w:val="nl-NL"/>
              </w:rPr>
            </w:pPr>
          </w:p>
        </w:tc>
        <w:tc>
          <w:tcPr>
            <w:tcW w:w="4045" w:type="dxa"/>
            <w:tcBorders>
              <w:bottom w:val="single" w:sz="4" w:space="0" w:color="auto"/>
            </w:tcBorders>
          </w:tcPr>
          <w:p w:rsidR="003B6DD3" w:rsidRPr="003B6DD3" w:rsidRDefault="003B6DD3" w:rsidP="00681A71">
            <w:pPr>
              <w:ind w:left="57" w:right="57" w:firstLine="252"/>
              <w:jc w:val="both"/>
              <w:rPr>
                <w:color w:val="0000CC"/>
                <w:sz w:val="24"/>
                <w:szCs w:val="24"/>
                <w:lang w:val="nl-NL"/>
              </w:rPr>
            </w:pPr>
            <w:r w:rsidRPr="003B6DD3">
              <w:rPr>
                <w:color w:val="0000CC"/>
                <w:sz w:val="24"/>
                <w:szCs w:val="24"/>
                <w:lang w:val="nl-NL"/>
              </w:rPr>
              <w:t xml:space="preserve">đ) </w:t>
            </w:r>
            <w:r w:rsidR="00681A71">
              <w:rPr>
                <w:color w:val="0000CC"/>
                <w:sz w:val="24"/>
                <w:szCs w:val="24"/>
                <w:lang w:val="nl-NL"/>
              </w:rPr>
              <w:t>T</w:t>
            </w:r>
            <w:r w:rsidRPr="003B6DD3">
              <w:rPr>
                <w:color w:val="0000CC"/>
                <w:sz w:val="24"/>
                <w:szCs w:val="24"/>
                <w:lang w:val="nl-NL"/>
              </w:rPr>
              <w:t>ổ chức, thực hiện rà soát, phân loại tài sản kết cấu hạ tầng đường sắt (nếu có);</w:t>
            </w:r>
          </w:p>
        </w:tc>
      </w:tr>
      <w:tr w:rsidR="003B6DD3" w:rsidRPr="003B6DD3" w:rsidTr="003B6DD3">
        <w:trPr>
          <w:trHeight w:val="469"/>
        </w:trPr>
        <w:tc>
          <w:tcPr>
            <w:tcW w:w="4045" w:type="dxa"/>
            <w:tcBorders>
              <w:bottom w:val="single" w:sz="4" w:space="0" w:color="auto"/>
            </w:tcBorders>
          </w:tcPr>
          <w:p w:rsidR="003B6DD3" w:rsidRPr="003B6DD3" w:rsidRDefault="003B6DD3" w:rsidP="008B077F">
            <w:pPr>
              <w:ind w:left="57" w:right="57" w:firstLine="252"/>
              <w:jc w:val="both"/>
              <w:rPr>
                <w:color w:val="0000CC"/>
                <w:sz w:val="24"/>
                <w:szCs w:val="24"/>
                <w:lang w:val="nl-NL"/>
              </w:rPr>
            </w:pPr>
            <w:r w:rsidRPr="003B6DD3">
              <w:rPr>
                <w:color w:val="0000CC"/>
                <w:sz w:val="24"/>
                <w:szCs w:val="24"/>
                <w:lang w:val="nl-NL"/>
              </w:rPr>
              <w:t>e) Chi phí thu hồi, điều chuyển, chuyển đổi công năng, bán, thanh lý, tiêu hủy và các hình thức xử lý khác đối với tài sản kết cấu hạ tầng đường sắt.</w:t>
            </w:r>
          </w:p>
        </w:tc>
        <w:tc>
          <w:tcPr>
            <w:tcW w:w="3520" w:type="dxa"/>
            <w:tcBorders>
              <w:bottom w:val="single" w:sz="4" w:space="0" w:color="auto"/>
            </w:tcBorders>
          </w:tcPr>
          <w:p w:rsidR="003B6DD3" w:rsidRPr="003B6DD3" w:rsidRDefault="003B6DD3" w:rsidP="008B077F">
            <w:pPr>
              <w:ind w:left="57" w:right="57" w:firstLine="260"/>
              <w:jc w:val="both"/>
              <w:rPr>
                <w:color w:val="0000CC"/>
                <w:sz w:val="24"/>
                <w:szCs w:val="24"/>
                <w:lang w:val="nl-NL"/>
              </w:rPr>
            </w:pPr>
          </w:p>
        </w:tc>
        <w:tc>
          <w:tcPr>
            <w:tcW w:w="3240" w:type="dxa"/>
            <w:tcBorders>
              <w:bottom w:val="single" w:sz="4" w:space="0" w:color="auto"/>
            </w:tcBorders>
          </w:tcPr>
          <w:p w:rsidR="003B6DD3" w:rsidRPr="003B6DD3" w:rsidRDefault="003B6DD3" w:rsidP="00C17872">
            <w:pPr>
              <w:ind w:left="57" w:right="57" w:firstLine="260"/>
              <w:jc w:val="both"/>
              <w:rPr>
                <w:color w:val="0000CC"/>
                <w:sz w:val="24"/>
                <w:szCs w:val="24"/>
                <w:highlight w:val="yellow"/>
                <w:lang w:val="nl-NL"/>
              </w:rPr>
            </w:pPr>
            <w:r w:rsidRPr="003B6DD3">
              <w:rPr>
                <w:color w:val="0000CC"/>
                <w:sz w:val="24"/>
                <w:szCs w:val="24"/>
                <w:lang w:val="nl-NL"/>
              </w:rPr>
              <w:t xml:space="preserve">Rà soát và đề nghị bỏ nội dung điểm này vì </w:t>
            </w:r>
            <w:r w:rsidR="00C17872">
              <w:rPr>
                <w:color w:val="0000CC"/>
                <w:sz w:val="24"/>
                <w:szCs w:val="24"/>
                <w:lang w:val="nl-NL"/>
              </w:rPr>
              <w:t>c</w:t>
            </w:r>
            <w:r w:rsidR="00C17872" w:rsidRPr="00C17872">
              <w:rPr>
                <w:color w:val="0000CC"/>
                <w:sz w:val="24"/>
                <w:szCs w:val="24"/>
                <w:lang w:val="nl-NL"/>
              </w:rPr>
              <w:t xml:space="preserve">hi phí này đã được đảm bảo bằng nguồn vốn khác </w:t>
            </w:r>
            <w:r w:rsidR="00C17872">
              <w:rPr>
                <w:color w:val="0000CC"/>
                <w:sz w:val="24"/>
                <w:szCs w:val="24"/>
                <w:lang w:val="nl-NL"/>
              </w:rPr>
              <w:t xml:space="preserve">theo quy định tại </w:t>
            </w:r>
            <w:r w:rsidR="00C17872" w:rsidRPr="00C17872">
              <w:rPr>
                <w:color w:val="0000CC"/>
                <w:sz w:val="24"/>
                <w:szCs w:val="24"/>
                <w:lang w:val="nl-NL"/>
              </w:rPr>
              <w:t>Điều 26, Nghị đị</w:t>
            </w:r>
            <w:r w:rsidR="00C17872">
              <w:rPr>
                <w:color w:val="0000CC"/>
                <w:sz w:val="24"/>
                <w:szCs w:val="24"/>
                <w:lang w:val="nl-NL"/>
              </w:rPr>
              <w:t>nh 46/2018/NĐ-CP.</w:t>
            </w:r>
          </w:p>
        </w:tc>
        <w:tc>
          <w:tcPr>
            <w:tcW w:w="4045" w:type="dxa"/>
            <w:tcBorders>
              <w:bottom w:val="single" w:sz="4" w:space="0" w:color="auto"/>
            </w:tcBorders>
          </w:tcPr>
          <w:p w:rsidR="003B6DD3" w:rsidRPr="003B6DD3" w:rsidRDefault="003B6DD3" w:rsidP="008B077F">
            <w:pPr>
              <w:ind w:left="57" w:right="57" w:firstLine="252"/>
              <w:jc w:val="both"/>
              <w:rPr>
                <w:color w:val="0000CC"/>
                <w:sz w:val="24"/>
                <w:szCs w:val="24"/>
                <w:highlight w:val="yellow"/>
                <w:lang w:val="nl-NL"/>
              </w:rPr>
            </w:pPr>
          </w:p>
        </w:tc>
      </w:tr>
      <w:tr w:rsidR="003B6DD3" w:rsidRPr="003B6DD3" w:rsidTr="003B6DD3">
        <w:trPr>
          <w:trHeight w:val="469"/>
        </w:trPr>
        <w:tc>
          <w:tcPr>
            <w:tcW w:w="4045" w:type="dxa"/>
            <w:tcBorders>
              <w:bottom w:val="single" w:sz="4" w:space="0" w:color="auto"/>
            </w:tcBorders>
          </w:tcPr>
          <w:p w:rsidR="003B6DD3" w:rsidRPr="003B6DD3" w:rsidRDefault="003B6DD3" w:rsidP="008B077F">
            <w:pPr>
              <w:ind w:left="57" w:right="57" w:firstLine="252"/>
              <w:jc w:val="both"/>
              <w:rPr>
                <w:color w:val="0000CC"/>
                <w:sz w:val="24"/>
                <w:szCs w:val="24"/>
                <w:lang w:val="nl-NL"/>
              </w:rPr>
            </w:pPr>
          </w:p>
        </w:tc>
        <w:tc>
          <w:tcPr>
            <w:tcW w:w="3520" w:type="dxa"/>
            <w:tcBorders>
              <w:bottom w:val="single" w:sz="4" w:space="0" w:color="auto"/>
            </w:tcBorders>
          </w:tcPr>
          <w:p w:rsidR="003B6DD3" w:rsidRPr="003B6DD3" w:rsidRDefault="003B6DD3" w:rsidP="008B077F">
            <w:pPr>
              <w:ind w:left="57" w:right="57" w:firstLine="260"/>
              <w:jc w:val="both"/>
              <w:rPr>
                <w:color w:val="0000CC"/>
                <w:sz w:val="24"/>
                <w:szCs w:val="24"/>
                <w:lang w:val="nl-NL"/>
              </w:rPr>
            </w:pPr>
          </w:p>
        </w:tc>
        <w:tc>
          <w:tcPr>
            <w:tcW w:w="3240" w:type="dxa"/>
            <w:tcBorders>
              <w:bottom w:val="single" w:sz="4" w:space="0" w:color="auto"/>
            </w:tcBorders>
          </w:tcPr>
          <w:p w:rsidR="003B6DD3" w:rsidRPr="003B6DD3" w:rsidRDefault="003B6DD3" w:rsidP="008B077F">
            <w:pPr>
              <w:ind w:left="57" w:right="57" w:firstLine="260"/>
              <w:jc w:val="both"/>
              <w:rPr>
                <w:color w:val="0000CC"/>
                <w:sz w:val="24"/>
                <w:szCs w:val="24"/>
                <w:lang w:val="nl-NL"/>
              </w:rPr>
            </w:pPr>
            <w:r w:rsidRPr="003B6DD3">
              <w:rPr>
                <w:color w:val="0000CC"/>
                <w:sz w:val="24"/>
                <w:szCs w:val="24"/>
                <w:lang w:val="nl-NL"/>
              </w:rPr>
              <w:t>Rà soát và đề nghị bổ sung nội dung điểm này cho phù hợp với quy định với Luật Quản lý, sử dụng tài sản công và để vận hành cơ sở dữ liệu về tài sản KCHTĐS quốc gia.</w:t>
            </w:r>
          </w:p>
        </w:tc>
        <w:tc>
          <w:tcPr>
            <w:tcW w:w="4045" w:type="dxa"/>
            <w:tcBorders>
              <w:bottom w:val="single" w:sz="4" w:space="0" w:color="auto"/>
            </w:tcBorders>
          </w:tcPr>
          <w:p w:rsidR="003B6DD3" w:rsidRPr="003B6DD3" w:rsidRDefault="003B6DD3" w:rsidP="000A5FE3">
            <w:pPr>
              <w:ind w:left="57" w:right="57" w:firstLine="252"/>
              <w:jc w:val="both"/>
              <w:rPr>
                <w:color w:val="0000CC"/>
                <w:sz w:val="24"/>
                <w:szCs w:val="24"/>
                <w:lang w:val="nl-NL"/>
              </w:rPr>
            </w:pPr>
            <w:r w:rsidRPr="003B6DD3">
              <w:rPr>
                <w:color w:val="0000CC"/>
                <w:sz w:val="24"/>
                <w:szCs w:val="24"/>
                <w:lang w:val="nl-NL"/>
              </w:rPr>
              <w:t xml:space="preserve">e) </w:t>
            </w:r>
            <w:r w:rsidR="000A5FE3">
              <w:rPr>
                <w:color w:val="0000CC"/>
                <w:sz w:val="24"/>
                <w:szCs w:val="24"/>
                <w:lang w:val="nl-NL"/>
              </w:rPr>
              <w:t>X</w:t>
            </w:r>
            <w:r w:rsidRPr="003B6DD3">
              <w:rPr>
                <w:color w:val="0000CC"/>
                <w:sz w:val="24"/>
                <w:szCs w:val="24"/>
                <w:lang w:val="nl-NL"/>
              </w:rPr>
              <w:t>ây dựng và quản lý cơ sở dữ liệu về kết cấu hạ tầng đường sắt;</w:t>
            </w:r>
          </w:p>
        </w:tc>
      </w:tr>
      <w:tr w:rsidR="003B6DD3" w:rsidRPr="003B6DD3" w:rsidTr="003B6DD3">
        <w:trPr>
          <w:trHeight w:val="469"/>
        </w:trPr>
        <w:tc>
          <w:tcPr>
            <w:tcW w:w="4045" w:type="dxa"/>
            <w:tcBorders>
              <w:bottom w:val="single" w:sz="4" w:space="0" w:color="auto"/>
            </w:tcBorders>
          </w:tcPr>
          <w:p w:rsidR="003B6DD3" w:rsidRPr="003B6DD3" w:rsidRDefault="003B6DD3" w:rsidP="008B077F">
            <w:pPr>
              <w:ind w:left="57" w:right="57" w:firstLine="252"/>
              <w:jc w:val="both"/>
              <w:rPr>
                <w:color w:val="0000CC"/>
                <w:sz w:val="24"/>
                <w:szCs w:val="24"/>
                <w:lang w:val="nl-NL"/>
              </w:rPr>
            </w:pPr>
          </w:p>
        </w:tc>
        <w:tc>
          <w:tcPr>
            <w:tcW w:w="3520" w:type="dxa"/>
            <w:tcBorders>
              <w:bottom w:val="single" w:sz="4" w:space="0" w:color="auto"/>
            </w:tcBorders>
          </w:tcPr>
          <w:p w:rsidR="003B6DD3" w:rsidRPr="003B6DD3" w:rsidRDefault="003B6DD3" w:rsidP="008B077F">
            <w:pPr>
              <w:ind w:left="57" w:right="57" w:firstLine="260"/>
              <w:jc w:val="both"/>
              <w:rPr>
                <w:color w:val="0000CC"/>
                <w:sz w:val="24"/>
                <w:szCs w:val="24"/>
                <w:lang w:val="nl-NL"/>
              </w:rPr>
            </w:pPr>
            <w:r w:rsidRPr="003B6DD3">
              <w:rPr>
                <w:color w:val="0000CC"/>
                <w:sz w:val="24"/>
                <w:szCs w:val="24"/>
                <w:lang w:val="nl-NL"/>
              </w:rPr>
              <w:t>Tổng công ty ĐSVN đề nghị bổ sung chi phí mua bảo hiểm cháy, nổ bắt buộc các tài sản kết cấu hạ tầng đường sắt theo quy định tại Luật Phòng cháy, chữa cháy; Nghị định số 79/2014/NĐ-CP; Nghị định số 23/2018/NĐ-CP ngày 23/02/2018 của Chính phủ quy định về bảo hiểm cháy nổ bắt buộc.</w:t>
            </w:r>
          </w:p>
          <w:p w:rsidR="003B6DD3" w:rsidRPr="003B6DD3" w:rsidRDefault="003B6DD3" w:rsidP="008B077F">
            <w:pPr>
              <w:ind w:left="57" w:right="57" w:firstLine="260"/>
              <w:jc w:val="both"/>
              <w:rPr>
                <w:color w:val="0000CC"/>
                <w:sz w:val="24"/>
                <w:szCs w:val="24"/>
                <w:lang w:val="nl-NL"/>
              </w:rPr>
            </w:pPr>
          </w:p>
        </w:tc>
        <w:tc>
          <w:tcPr>
            <w:tcW w:w="3240" w:type="dxa"/>
            <w:tcBorders>
              <w:bottom w:val="single" w:sz="4" w:space="0" w:color="auto"/>
            </w:tcBorders>
          </w:tcPr>
          <w:p w:rsidR="003B6DD3" w:rsidRPr="003B6DD3" w:rsidRDefault="003B6DD3" w:rsidP="00B26DF0">
            <w:pPr>
              <w:ind w:left="57" w:right="57" w:firstLine="260"/>
              <w:jc w:val="both"/>
              <w:rPr>
                <w:color w:val="0000CC"/>
                <w:sz w:val="24"/>
                <w:szCs w:val="24"/>
                <w:lang w:val="nl-NL"/>
              </w:rPr>
            </w:pPr>
            <w:r w:rsidRPr="003B6DD3">
              <w:rPr>
                <w:color w:val="0000CC"/>
                <w:sz w:val="24"/>
                <w:szCs w:val="24"/>
                <w:lang w:val="nl-NL"/>
              </w:rPr>
              <w:t xml:space="preserve">Tiếp thu với lý do: </w:t>
            </w:r>
          </w:p>
          <w:p w:rsidR="003B6DD3" w:rsidRPr="003B6DD3" w:rsidRDefault="003B6DD3" w:rsidP="00B26DF0">
            <w:pPr>
              <w:ind w:left="57" w:right="57" w:firstLine="260"/>
              <w:jc w:val="both"/>
              <w:rPr>
                <w:color w:val="0000CC"/>
                <w:sz w:val="24"/>
                <w:szCs w:val="24"/>
                <w:lang w:val="nl-NL"/>
              </w:rPr>
            </w:pPr>
            <w:r w:rsidRPr="003B6DD3">
              <w:rPr>
                <w:color w:val="0000CC"/>
                <w:sz w:val="24"/>
                <w:szCs w:val="24"/>
                <w:lang w:val="nl-NL"/>
              </w:rPr>
              <w:t>1. Theo quy định tại Điều 6 Luật Quản lý, sử dụng tài sản công có quy định những tài sản có nguy cơ rủi ro cao do thiên tai, hỏa hoạn và nguyên nhân bất khả kháng khác được quản lý rủi ro về tài chính thông qua bảo hiểm hoặc công cụ khác theo quy định của pháp luật.</w:t>
            </w:r>
          </w:p>
          <w:p w:rsidR="003B6DD3" w:rsidRPr="003B6DD3" w:rsidRDefault="003B6DD3" w:rsidP="00B26DF0">
            <w:pPr>
              <w:ind w:left="57" w:right="57" w:firstLine="260"/>
              <w:jc w:val="both"/>
              <w:rPr>
                <w:color w:val="0000CC"/>
                <w:sz w:val="24"/>
                <w:szCs w:val="24"/>
                <w:lang w:val="nl-NL"/>
              </w:rPr>
            </w:pPr>
            <w:r w:rsidRPr="003B6DD3">
              <w:rPr>
                <w:color w:val="0000CC"/>
                <w:sz w:val="24"/>
                <w:szCs w:val="24"/>
                <w:lang w:val="nl-NL"/>
              </w:rPr>
              <w:t xml:space="preserve">2. Tại khoản 4 Điều 3 Nghị định số 46/2018/NĐ-CP có quy định, những tài sản có nguy cơ rủi ro cao do thiên </w:t>
            </w:r>
            <w:r w:rsidRPr="003B6DD3">
              <w:rPr>
                <w:color w:val="0000CC"/>
                <w:sz w:val="24"/>
                <w:szCs w:val="24"/>
                <w:lang w:val="nl-NL"/>
              </w:rPr>
              <w:lastRenderedPageBreak/>
              <w:t>tai, hỏa hoạn và nguyên nhân bất khả kháng khác được quản lý rủi ro về tài chính thông qua bảo hiểm hoặc công cụ khác theo quy định của pháp luật.</w:t>
            </w:r>
          </w:p>
          <w:p w:rsidR="003B6DD3" w:rsidRPr="003B6DD3" w:rsidRDefault="003B6DD3" w:rsidP="00B26DF0">
            <w:pPr>
              <w:ind w:left="57" w:right="57" w:firstLine="260"/>
              <w:jc w:val="both"/>
              <w:rPr>
                <w:color w:val="0000CC"/>
                <w:sz w:val="24"/>
                <w:szCs w:val="24"/>
                <w:lang w:val="nl-NL"/>
              </w:rPr>
            </w:pPr>
            <w:r w:rsidRPr="003B6DD3">
              <w:rPr>
                <w:color w:val="0000CC"/>
                <w:sz w:val="24"/>
                <w:szCs w:val="24"/>
                <w:lang w:val="nl-NL"/>
              </w:rPr>
              <w:t>3. Nghị định số 23/2018/NĐ-CP ngày 23/02/2018 của Chính phủ quy định về bảo hiểm cháy nổ theo đó tài sản KCHTĐS thuộc diện bắt buộc phải mua là nhà ga hành khách, ga hàng hóa, bãi hàng hóa...</w:t>
            </w:r>
          </w:p>
        </w:tc>
        <w:tc>
          <w:tcPr>
            <w:tcW w:w="4045" w:type="dxa"/>
            <w:tcBorders>
              <w:bottom w:val="single" w:sz="4" w:space="0" w:color="auto"/>
            </w:tcBorders>
          </w:tcPr>
          <w:p w:rsidR="003B6DD3" w:rsidRPr="003B6DD3" w:rsidRDefault="003B6DD3" w:rsidP="000A5FE3">
            <w:pPr>
              <w:ind w:left="57" w:right="57" w:firstLine="260"/>
              <w:jc w:val="both"/>
              <w:rPr>
                <w:color w:val="0000CC"/>
                <w:sz w:val="24"/>
                <w:szCs w:val="24"/>
                <w:lang w:val="nl-NL"/>
              </w:rPr>
            </w:pPr>
            <w:r w:rsidRPr="003B6DD3">
              <w:rPr>
                <w:color w:val="0000CC"/>
                <w:sz w:val="24"/>
                <w:szCs w:val="24"/>
                <w:lang w:val="nl-NL"/>
              </w:rPr>
              <w:lastRenderedPageBreak/>
              <w:t xml:space="preserve">g) </w:t>
            </w:r>
            <w:r w:rsidR="000A5FE3">
              <w:rPr>
                <w:color w:val="0000CC"/>
                <w:sz w:val="24"/>
                <w:szCs w:val="24"/>
                <w:lang w:val="nl-NL"/>
              </w:rPr>
              <w:t>M</w:t>
            </w:r>
            <w:r w:rsidRPr="003B6DD3">
              <w:rPr>
                <w:color w:val="0000CC"/>
                <w:sz w:val="24"/>
                <w:szCs w:val="24"/>
                <w:lang w:val="nl-NL"/>
              </w:rPr>
              <w:t>ua bảo hiểm cháy, nổ đối với tài sản kết cấu hạ tầng đường sắt bắt buộc phải mua bảo hiểm cháy nổ;</w:t>
            </w:r>
          </w:p>
        </w:tc>
      </w:tr>
      <w:tr w:rsidR="003B6DD3" w:rsidRPr="003B6DD3" w:rsidTr="003B6DD3">
        <w:trPr>
          <w:trHeight w:val="469"/>
        </w:trPr>
        <w:tc>
          <w:tcPr>
            <w:tcW w:w="4045" w:type="dxa"/>
            <w:tcBorders>
              <w:bottom w:val="single" w:sz="4" w:space="0" w:color="auto"/>
            </w:tcBorders>
          </w:tcPr>
          <w:p w:rsidR="003B6DD3" w:rsidRPr="003B6DD3" w:rsidRDefault="003B6DD3" w:rsidP="008B077F">
            <w:pPr>
              <w:ind w:left="57" w:right="57" w:firstLine="252"/>
              <w:jc w:val="both"/>
              <w:rPr>
                <w:color w:val="0000CC"/>
                <w:sz w:val="24"/>
                <w:szCs w:val="24"/>
                <w:lang w:val="nl-NL"/>
              </w:rPr>
            </w:pPr>
          </w:p>
        </w:tc>
        <w:tc>
          <w:tcPr>
            <w:tcW w:w="3520" w:type="dxa"/>
            <w:tcBorders>
              <w:bottom w:val="single" w:sz="4" w:space="0" w:color="auto"/>
            </w:tcBorders>
          </w:tcPr>
          <w:p w:rsidR="003B6DD3" w:rsidRPr="003B6DD3" w:rsidRDefault="003B6DD3" w:rsidP="004E6A86">
            <w:pPr>
              <w:ind w:left="57" w:right="57" w:firstLine="260"/>
              <w:jc w:val="both"/>
              <w:rPr>
                <w:color w:val="0000CC"/>
                <w:sz w:val="24"/>
                <w:szCs w:val="24"/>
                <w:lang w:val="nl-NL"/>
              </w:rPr>
            </w:pPr>
            <w:r w:rsidRPr="003B6DD3">
              <w:rPr>
                <w:color w:val="0000CC"/>
                <w:sz w:val="24"/>
                <w:szCs w:val="24"/>
                <w:lang w:val="nl-NL"/>
              </w:rPr>
              <w:t>Tổng công ty ĐSVN đề nghị bổ sung chi phí bảo vệ kết cấu hạ tầng đường sắt</w:t>
            </w:r>
          </w:p>
        </w:tc>
        <w:tc>
          <w:tcPr>
            <w:tcW w:w="3240" w:type="dxa"/>
            <w:tcBorders>
              <w:bottom w:val="single" w:sz="4" w:space="0" w:color="auto"/>
            </w:tcBorders>
          </w:tcPr>
          <w:p w:rsidR="003B6DD3" w:rsidRPr="003B6DD3" w:rsidRDefault="003B6DD3" w:rsidP="004E6A86">
            <w:pPr>
              <w:ind w:left="57" w:right="57" w:firstLine="260"/>
              <w:jc w:val="both"/>
              <w:rPr>
                <w:color w:val="0000CC"/>
                <w:sz w:val="24"/>
                <w:szCs w:val="24"/>
                <w:lang w:val="nl-NL"/>
              </w:rPr>
            </w:pPr>
            <w:r w:rsidRPr="003B6DD3">
              <w:rPr>
                <w:color w:val="0000CC"/>
                <w:sz w:val="24"/>
                <w:szCs w:val="24"/>
                <w:lang w:val="nl-NL"/>
              </w:rPr>
              <w:t xml:space="preserve">Tiếp thu, bổ sung chi phí bảo vệ kết cấu hạ tầng đường sắt </w:t>
            </w:r>
          </w:p>
        </w:tc>
        <w:tc>
          <w:tcPr>
            <w:tcW w:w="4045" w:type="dxa"/>
            <w:tcBorders>
              <w:bottom w:val="single" w:sz="4" w:space="0" w:color="auto"/>
            </w:tcBorders>
          </w:tcPr>
          <w:p w:rsidR="003B6DD3" w:rsidRPr="003B6DD3" w:rsidRDefault="003B6DD3" w:rsidP="00B26DF0">
            <w:pPr>
              <w:ind w:left="57" w:right="57" w:firstLine="260"/>
              <w:jc w:val="both"/>
              <w:rPr>
                <w:color w:val="0000CC"/>
                <w:sz w:val="24"/>
                <w:szCs w:val="24"/>
                <w:lang w:val="nl-NL"/>
              </w:rPr>
            </w:pPr>
            <w:r w:rsidRPr="003B6DD3">
              <w:rPr>
                <w:color w:val="0000CC"/>
                <w:sz w:val="24"/>
                <w:szCs w:val="24"/>
                <w:lang w:val="nl-NL"/>
              </w:rPr>
              <w:t xml:space="preserve">h) </w:t>
            </w:r>
            <w:r w:rsidR="000A5FE3">
              <w:rPr>
                <w:color w:val="0000CC"/>
                <w:sz w:val="24"/>
                <w:szCs w:val="24"/>
                <w:lang w:val="nl-NL"/>
              </w:rPr>
              <w:t>B</w:t>
            </w:r>
            <w:r w:rsidRPr="003B6DD3">
              <w:rPr>
                <w:color w:val="0000CC"/>
                <w:sz w:val="24"/>
                <w:szCs w:val="24"/>
                <w:lang w:val="nl-NL"/>
              </w:rPr>
              <w:t>ảo vệ kết cấu hạ tầng đường sắ</w:t>
            </w:r>
            <w:r w:rsidR="004B3DEA">
              <w:rPr>
                <w:color w:val="0000CC"/>
                <w:sz w:val="24"/>
                <w:szCs w:val="24"/>
                <w:lang w:val="nl-NL"/>
              </w:rPr>
              <w:t>t.</w:t>
            </w:r>
          </w:p>
          <w:p w:rsidR="003B6DD3" w:rsidRPr="003B6DD3" w:rsidRDefault="003B6DD3" w:rsidP="008B077F">
            <w:pPr>
              <w:ind w:left="57" w:right="57" w:firstLine="252"/>
              <w:jc w:val="both"/>
              <w:rPr>
                <w:color w:val="0000CC"/>
                <w:sz w:val="24"/>
                <w:szCs w:val="24"/>
                <w:lang w:val="nl-NL"/>
              </w:rPr>
            </w:pPr>
          </w:p>
        </w:tc>
      </w:tr>
      <w:tr w:rsidR="003B6DD3" w:rsidRPr="003B6DD3" w:rsidTr="003B6DD3">
        <w:trPr>
          <w:trHeight w:val="469"/>
        </w:trPr>
        <w:tc>
          <w:tcPr>
            <w:tcW w:w="4045" w:type="dxa"/>
            <w:tcBorders>
              <w:bottom w:val="single" w:sz="4" w:space="0" w:color="auto"/>
            </w:tcBorders>
          </w:tcPr>
          <w:p w:rsidR="003B6DD3" w:rsidRPr="003B6DD3" w:rsidRDefault="003B6DD3" w:rsidP="008B077F">
            <w:pPr>
              <w:ind w:left="57" w:right="57" w:firstLine="252"/>
              <w:jc w:val="both"/>
              <w:rPr>
                <w:color w:val="0000CC"/>
                <w:sz w:val="24"/>
                <w:szCs w:val="24"/>
                <w:lang w:val="nl-NL"/>
              </w:rPr>
            </w:pPr>
          </w:p>
        </w:tc>
        <w:tc>
          <w:tcPr>
            <w:tcW w:w="3520" w:type="dxa"/>
            <w:tcBorders>
              <w:bottom w:val="single" w:sz="4" w:space="0" w:color="auto"/>
            </w:tcBorders>
          </w:tcPr>
          <w:p w:rsidR="003B6DD3" w:rsidRPr="003B6DD3" w:rsidRDefault="003B6DD3" w:rsidP="008B077F">
            <w:pPr>
              <w:ind w:left="57" w:right="57" w:firstLine="260"/>
              <w:jc w:val="both"/>
              <w:rPr>
                <w:color w:val="0000CC"/>
                <w:sz w:val="24"/>
                <w:szCs w:val="24"/>
                <w:lang w:val="nl-NL"/>
              </w:rPr>
            </w:pPr>
            <w:r w:rsidRPr="003B6DD3">
              <w:rPr>
                <w:color w:val="0000CC"/>
                <w:sz w:val="24"/>
                <w:szCs w:val="24"/>
                <w:lang w:val="nl-NL"/>
              </w:rPr>
              <w:t>Tổng công ty ĐSVN đề nghị bổ sung chi phí tổ chức giải quyết sự cố, tai nạn, hư hỏng tài sản kết cấu hạ tầng đường sắt</w:t>
            </w:r>
          </w:p>
        </w:tc>
        <w:tc>
          <w:tcPr>
            <w:tcW w:w="3240" w:type="dxa"/>
            <w:tcBorders>
              <w:bottom w:val="single" w:sz="4" w:space="0" w:color="auto"/>
            </w:tcBorders>
          </w:tcPr>
          <w:p w:rsidR="003B6DD3" w:rsidRPr="003B6DD3" w:rsidRDefault="003B6DD3" w:rsidP="00351BEE">
            <w:pPr>
              <w:ind w:left="57" w:right="57" w:firstLine="260"/>
              <w:jc w:val="both"/>
              <w:rPr>
                <w:color w:val="0000CC"/>
                <w:sz w:val="24"/>
                <w:szCs w:val="24"/>
                <w:lang w:val="nl-NL"/>
              </w:rPr>
            </w:pPr>
            <w:r w:rsidRPr="003B6DD3">
              <w:rPr>
                <w:color w:val="0000CC"/>
                <w:sz w:val="24"/>
                <w:szCs w:val="24"/>
                <w:lang w:val="nl-NL"/>
              </w:rPr>
              <w:t xml:space="preserve">Đề nghị giữ nguyên dự thảo với lý do các nội dung này đã pháp luật quy định trách nhiệm của doanh nghiệp kinh doanh đường sắt; Thông tư số 23/2018/TT-BGTVT cũng quy định về trình tự giải quyết sự cố, tai nạn. Chi phí khắc phục sẽ phụ thuộc vào nguyên nhân khắc phục, do đó việc quy định nội dung chi phí tổ chức giải quyết sự cố, tai nạn, hư hỏng tài sản kết cấu hạ tầng đường sắt trong </w:t>
            </w:r>
            <w:r w:rsidRPr="003B6DD3">
              <w:rPr>
                <w:color w:val="0000CC"/>
                <w:sz w:val="24"/>
                <w:szCs w:val="24"/>
                <w:lang w:val="nl-NL"/>
              </w:rPr>
              <w:lastRenderedPageBreak/>
              <w:t>nội dung Thông tư này để tổ chức đặt hàng là không phù hợp.</w:t>
            </w:r>
          </w:p>
        </w:tc>
        <w:tc>
          <w:tcPr>
            <w:tcW w:w="4045" w:type="dxa"/>
            <w:tcBorders>
              <w:bottom w:val="single" w:sz="4" w:space="0" w:color="auto"/>
            </w:tcBorders>
          </w:tcPr>
          <w:p w:rsidR="003B6DD3" w:rsidRPr="003B6DD3" w:rsidRDefault="003B6DD3" w:rsidP="00B26DF0">
            <w:pPr>
              <w:ind w:left="57" w:right="57" w:firstLine="260"/>
              <w:jc w:val="both"/>
              <w:rPr>
                <w:sz w:val="24"/>
                <w:szCs w:val="24"/>
                <w:lang w:val="nl-NL"/>
              </w:rPr>
            </w:pPr>
          </w:p>
        </w:tc>
      </w:tr>
      <w:tr w:rsidR="003B6DD3" w:rsidRPr="003B6DD3" w:rsidTr="003B6DD3">
        <w:trPr>
          <w:trHeight w:val="469"/>
        </w:trPr>
        <w:tc>
          <w:tcPr>
            <w:tcW w:w="4045" w:type="dxa"/>
            <w:tcBorders>
              <w:bottom w:val="single" w:sz="4" w:space="0" w:color="auto"/>
            </w:tcBorders>
          </w:tcPr>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lastRenderedPageBreak/>
              <w:t>2) Phương pháp xác định:</w:t>
            </w:r>
          </w:p>
        </w:tc>
        <w:tc>
          <w:tcPr>
            <w:tcW w:w="3520" w:type="dxa"/>
            <w:tcBorders>
              <w:bottom w:val="single" w:sz="4" w:space="0" w:color="auto"/>
            </w:tcBorders>
          </w:tcPr>
          <w:p w:rsidR="003B6DD3" w:rsidRPr="003B6DD3" w:rsidRDefault="003B6DD3" w:rsidP="006F7553">
            <w:pPr>
              <w:ind w:left="57" w:right="57" w:firstLine="260"/>
              <w:jc w:val="both"/>
              <w:rPr>
                <w:color w:val="0000CC"/>
                <w:sz w:val="24"/>
                <w:szCs w:val="24"/>
                <w:lang w:val="nl-NL"/>
              </w:rPr>
            </w:pPr>
          </w:p>
        </w:tc>
        <w:tc>
          <w:tcPr>
            <w:tcW w:w="3240" w:type="dxa"/>
            <w:tcBorders>
              <w:bottom w:val="single" w:sz="4" w:space="0" w:color="auto"/>
            </w:tcBorders>
          </w:tcPr>
          <w:p w:rsidR="003B6DD3" w:rsidRPr="003B6DD3" w:rsidRDefault="003B6DD3" w:rsidP="00B25F65">
            <w:pPr>
              <w:widowControl w:val="0"/>
              <w:spacing w:line="240" w:lineRule="auto"/>
              <w:ind w:firstLine="561"/>
              <w:jc w:val="both"/>
              <w:rPr>
                <w:color w:val="0000CC"/>
                <w:sz w:val="24"/>
                <w:szCs w:val="24"/>
                <w:lang w:val="nl-NL"/>
              </w:rPr>
            </w:pPr>
          </w:p>
        </w:tc>
        <w:tc>
          <w:tcPr>
            <w:tcW w:w="4045" w:type="dxa"/>
            <w:tcBorders>
              <w:bottom w:val="single" w:sz="4" w:space="0" w:color="auto"/>
            </w:tcBorders>
          </w:tcPr>
          <w:p w:rsidR="003B6DD3" w:rsidRPr="003B6DD3" w:rsidRDefault="003B6DD3" w:rsidP="00B25F65">
            <w:pPr>
              <w:widowControl w:val="0"/>
              <w:spacing w:line="240" w:lineRule="auto"/>
              <w:ind w:firstLine="561"/>
              <w:jc w:val="both"/>
              <w:rPr>
                <w:color w:val="0000CC"/>
                <w:sz w:val="24"/>
                <w:szCs w:val="24"/>
                <w:lang w:val="nl-NL"/>
              </w:rPr>
            </w:pPr>
          </w:p>
        </w:tc>
      </w:tr>
      <w:tr w:rsidR="003B6DD3" w:rsidRPr="003B6DD3" w:rsidTr="003B6DD3">
        <w:trPr>
          <w:trHeight w:val="1071"/>
        </w:trPr>
        <w:tc>
          <w:tcPr>
            <w:tcW w:w="4045" w:type="dxa"/>
            <w:vMerge w:val="restart"/>
          </w:tcPr>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Phương án 1: Chi phí quản lý kết cấu hạ tầng đường sắt được xác định trên cơ sở định mức chi phí theo tỷ lệ (%) ban hành tại Phụ lục 03 của Thông tư này nhân với giá dịch vụ sự nghiệp công được phê duyệt.</w:t>
            </w:r>
          </w:p>
        </w:tc>
        <w:tc>
          <w:tcPr>
            <w:tcW w:w="3520" w:type="dxa"/>
            <w:tcBorders>
              <w:bottom w:val="single" w:sz="4" w:space="0" w:color="auto"/>
            </w:tcBorders>
          </w:tcPr>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Thanh tra Bộ đề nghị làm rõ căn cứ, cơ sở tính toán để đưa ra mức tỷ lệ % tại Phụ lục 3</w:t>
            </w:r>
          </w:p>
        </w:tc>
        <w:tc>
          <w:tcPr>
            <w:tcW w:w="3240" w:type="dxa"/>
            <w:vMerge w:val="restart"/>
          </w:tcPr>
          <w:p w:rsidR="003B6DD3" w:rsidRPr="003B6DD3" w:rsidRDefault="003B6DD3" w:rsidP="002C390A">
            <w:pPr>
              <w:ind w:left="57" w:right="57" w:firstLine="252"/>
              <w:jc w:val="both"/>
              <w:rPr>
                <w:color w:val="0000CC"/>
                <w:sz w:val="24"/>
                <w:szCs w:val="24"/>
                <w:lang w:val="nl-NL"/>
              </w:rPr>
            </w:pPr>
            <w:r w:rsidRPr="003B6DD3">
              <w:rPr>
                <w:color w:val="0000CC"/>
                <w:sz w:val="24"/>
                <w:szCs w:val="24"/>
                <w:lang w:val="nl-NL"/>
              </w:rPr>
              <w:t xml:space="preserve">Ý kiến của Cục ĐSVN: Chi phí quản lý kết cấu hạ tầng đường sắt được xác định trên cơ sở định mức chi phí theo tỷ lệ (%), theo đó: </w:t>
            </w:r>
          </w:p>
          <w:p w:rsidR="003B6DD3" w:rsidRPr="003B6DD3" w:rsidRDefault="003B6DD3" w:rsidP="002C390A">
            <w:pPr>
              <w:ind w:left="57" w:right="57" w:firstLine="252"/>
              <w:jc w:val="both"/>
              <w:rPr>
                <w:color w:val="0000CC"/>
                <w:sz w:val="24"/>
                <w:szCs w:val="24"/>
                <w:lang w:val="nl-NL"/>
              </w:rPr>
            </w:pPr>
            <w:r w:rsidRPr="003B6DD3">
              <w:rPr>
                <w:color w:val="0000CC"/>
                <w:sz w:val="24"/>
                <w:szCs w:val="24"/>
                <w:lang w:val="nl-NL"/>
              </w:rPr>
              <w:t>- Yêu cầu Tổng công ty ĐSVN thống kê chuỗi số liệu chi phí cho công tác quản lý tài sản KCHTĐS của 03 năm gần đây mà đã được cấp có thẩm quyền xét duyệt quyết toán hàng năm. Việc xác định giá trị tài sản KCHTĐS để tính tỷ lệ % là không thể thực hiện được vì tài sản KCHTĐS được hình thành từ rất lâu, trải qua quá trình quản lý, khai thác trong nhiều năm.</w:t>
            </w:r>
          </w:p>
          <w:p w:rsidR="003B6DD3" w:rsidRPr="003B6DD3" w:rsidRDefault="003B6DD3" w:rsidP="002C390A">
            <w:pPr>
              <w:ind w:left="57" w:right="57" w:firstLine="252"/>
              <w:jc w:val="both"/>
              <w:rPr>
                <w:color w:val="0000CC"/>
                <w:sz w:val="24"/>
                <w:szCs w:val="24"/>
                <w:lang w:val="nl-NL"/>
              </w:rPr>
            </w:pPr>
            <w:r w:rsidRPr="003B6DD3">
              <w:rPr>
                <w:color w:val="0000CC"/>
                <w:sz w:val="24"/>
                <w:szCs w:val="24"/>
                <w:lang w:val="nl-NL"/>
              </w:rPr>
              <w:t>- Xử lý số liệu theo phương án tính giá trị tỷ lệ % trên tổng kinh phí quản lý, bảo trì KCHTĐS bình quân hàng năm.</w:t>
            </w:r>
          </w:p>
          <w:p w:rsidR="003B6DD3" w:rsidRPr="003B6DD3" w:rsidRDefault="003B6DD3" w:rsidP="002C390A">
            <w:pPr>
              <w:ind w:left="57" w:right="57" w:firstLine="252"/>
              <w:jc w:val="both"/>
              <w:rPr>
                <w:color w:val="0000CC"/>
                <w:sz w:val="24"/>
                <w:szCs w:val="24"/>
                <w:lang w:val="nl-NL"/>
              </w:rPr>
            </w:pPr>
            <w:r w:rsidRPr="003B6DD3">
              <w:rPr>
                <w:color w:val="0000CC"/>
                <w:sz w:val="24"/>
                <w:szCs w:val="24"/>
                <w:lang w:val="nl-NL"/>
              </w:rPr>
              <w:t xml:space="preserve">- Phương án này có 02 đơn vị phản đối gồm: Thanh tra Bộ và Tổng công ty ĐSVN; </w:t>
            </w:r>
            <w:r w:rsidRPr="003B6DD3">
              <w:rPr>
                <w:color w:val="0000CC"/>
                <w:sz w:val="24"/>
                <w:szCs w:val="24"/>
                <w:lang w:val="nl-NL"/>
              </w:rPr>
              <w:lastRenderedPageBreak/>
              <w:t>03 Vụ không có ý kiến gồm: Vận tải, Môi trường, KHCN; 08 đơn vị không tham gia ý kiến gồm các Vụ: TC, PC, KCHT, TCCB, ATGT, QLDN, KHĐT và Văn phòng Bộ.</w:t>
            </w:r>
          </w:p>
        </w:tc>
        <w:tc>
          <w:tcPr>
            <w:tcW w:w="4045" w:type="dxa"/>
            <w:vMerge w:val="restart"/>
          </w:tcPr>
          <w:p w:rsidR="003B6DD3" w:rsidRPr="003B6DD3" w:rsidRDefault="003B6DD3" w:rsidP="006F7553">
            <w:pPr>
              <w:ind w:left="57" w:right="57" w:firstLine="252"/>
              <w:jc w:val="both"/>
              <w:rPr>
                <w:color w:val="0000CC"/>
                <w:sz w:val="24"/>
                <w:szCs w:val="24"/>
                <w:lang w:val="nl-NL"/>
              </w:rPr>
            </w:pPr>
          </w:p>
        </w:tc>
      </w:tr>
      <w:tr w:rsidR="003B6DD3" w:rsidRPr="003B6DD3" w:rsidTr="003B6DD3">
        <w:trPr>
          <w:trHeight w:val="693"/>
        </w:trPr>
        <w:tc>
          <w:tcPr>
            <w:tcW w:w="4045" w:type="dxa"/>
            <w:vMerge/>
            <w:tcBorders>
              <w:bottom w:val="single" w:sz="4" w:space="0" w:color="auto"/>
            </w:tcBorders>
          </w:tcPr>
          <w:p w:rsidR="003B6DD3" w:rsidRPr="003B6DD3" w:rsidRDefault="003B6DD3" w:rsidP="006F7553">
            <w:pPr>
              <w:ind w:left="57" w:right="57" w:firstLine="252"/>
              <w:jc w:val="both"/>
              <w:rPr>
                <w:sz w:val="24"/>
                <w:szCs w:val="24"/>
                <w:lang w:val="nl-NL"/>
              </w:rPr>
            </w:pPr>
          </w:p>
        </w:tc>
        <w:tc>
          <w:tcPr>
            <w:tcW w:w="3520" w:type="dxa"/>
            <w:tcBorders>
              <w:top w:val="single" w:sz="4" w:space="0" w:color="auto"/>
              <w:bottom w:val="single" w:sz="4" w:space="0" w:color="auto"/>
            </w:tcBorders>
          </w:tcPr>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Tổng công ty ĐSVN đề nghị:</w:t>
            </w:r>
          </w:p>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 Việc xây dựng định mức tỷ lệ % của chi phí quản lý tài sản phải có đơn vị tư vấn có chuyên môn thực hiện và phải được Bộ GTVT giao kế hoạch xây dựng, do đó chưa thể thực hiện ngay được.</w:t>
            </w:r>
          </w:p>
          <w:p w:rsidR="003B6DD3" w:rsidRPr="003B6DD3" w:rsidRDefault="003B6DD3" w:rsidP="00163481">
            <w:pPr>
              <w:ind w:left="57" w:right="57" w:firstLine="252"/>
              <w:jc w:val="both"/>
              <w:rPr>
                <w:color w:val="C00000"/>
                <w:sz w:val="24"/>
                <w:szCs w:val="24"/>
                <w:lang w:val="nl-NL"/>
              </w:rPr>
            </w:pPr>
            <w:r w:rsidRPr="003B6DD3">
              <w:rPr>
                <w:color w:val="0000CC"/>
                <w:sz w:val="24"/>
                <w:szCs w:val="24"/>
                <w:lang w:val="nl-NL"/>
              </w:rPr>
              <w:t>+ Trường hợp lựa chọn Phương án 1 thì chi phí quản lý kết cấu hạ tầng đường sắt được xác định trên cơ sở định mức chi phí theo tỷ lệ (%) nhân với giá trị tài sản.</w:t>
            </w:r>
          </w:p>
        </w:tc>
        <w:tc>
          <w:tcPr>
            <w:tcW w:w="3240" w:type="dxa"/>
            <w:vMerge/>
            <w:tcBorders>
              <w:bottom w:val="single" w:sz="4" w:space="0" w:color="auto"/>
            </w:tcBorders>
          </w:tcPr>
          <w:p w:rsidR="003B6DD3" w:rsidRPr="003B6DD3" w:rsidRDefault="003B6DD3" w:rsidP="006F7553">
            <w:pPr>
              <w:ind w:left="57" w:right="57" w:firstLine="252"/>
              <w:jc w:val="both"/>
              <w:rPr>
                <w:sz w:val="24"/>
                <w:szCs w:val="24"/>
                <w:lang w:val="nl-NL"/>
              </w:rPr>
            </w:pPr>
          </w:p>
        </w:tc>
        <w:tc>
          <w:tcPr>
            <w:tcW w:w="4045" w:type="dxa"/>
            <w:vMerge/>
            <w:tcBorders>
              <w:bottom w:val="single" w:sz="4" w:space="0" w:color="auto"/>
            </w:tcBorders>
          </w:tcPr>
          <w:p w:rsidR="003B6DD3" w:rsidRPr="003B6DD3" w:rsidRDefault="003B6DD3" w:rsidP="006F7553">
            <w:pPr>
              <w:ind w:left="57" w:right="57" w:firstLine="252"/>
              <w:jc w:val="both"/>
              <w:rPr>
                <w:sz w:val="24"/>
                <w:szCs w:val="24"/>
                <w:lang w:val="nl-NL"/>
              </w:rPr>
            </w:pPr>
          </w:p>
        </w:tc>
      </w:tr>
      <w:tr w:rsidR="003B6DD3" w:rsidRPr="003B6DD3" w:rsidTr="003B6DD3">
        <w:trPr>
          <w:trHeight w:val="2856"/>
        </w:trPr>
        <w:tc>
          <w:tcPr>
            <w:tcW w:w="4045" w:type="dxa"/>
            <w:vMerge w:val="restart"/>
          </w:tcPr>
          <w:p w:rsidR="003B6DD3" w:rsidRPr="003B6DD3" w:rsidRDefault="003B6DD3" w:rsidP="006F7553">
            <w:pPr>
              <w:ind w:left="57" w:right="57" w:firstLine="252"/>
              <w:jc w:val="both"/>
              <w:rPr>
                <w:sz w:val="24"/>
                <w:szCs w:val="24"/>
                <w:lang w:val="nl-NL"/>
              </w:rPr>
            </w:pPr>
            <w:r w:rsidRPr="003B6DD3">
              <w:rPr>
                <w:sz w:val="24"/>
                <w:szCs w:val="24"/>
                <w:lang w:val="nl-NL"/>
              </w:rPr>
              <w:lastRenderedPageBreak/>
              <w:t>Phương án 2: Chi phí quản lý kết cấu hạ tầng đường sắt được tính dự toán riêng theo nhiệm vụ cụ thể và được tổng hợp trong phương án giá dịch vụ sự nghiệp công.</w:t>
            </w:r>
          </w:p>
          <w:p w:rsidR="003B6DD3" w:rsidRPr="003B6DD3" w:rsidRDefault="003B6DD3" w:rsidP="006F7553">
            <w:pPr>
              <w:ind w:left="57" w:right="57" w:firstLine="252"/>
              <w:jc w:val="both"/>
              <w:rPr>
                <w:b/>
                <w:color w:val="0000CC"/>
                <w:sz w:val="24"/>
                <w:szCs w:val="24"/>
                <w:lang w:val="nl-NL"/>
              </w:rPr>
            </w:pPr>
          </w:p>
        </w:tc>
        <w:tc>
          <w:tcPr>
            <w:tcW w:w="3520" w:type="dxa"/>
            <w:tcBorders>
              <w:bottom w:val="single" w:sz="4" w:space="0" w:color="auto"/>
            </w:tcBorders>
          </w:tcPr>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Thanh tra Bộ đề nghị lựa chọn PA này vì căn cứ quy định tại khoản 2 Điều 12 Nghị định số 32/2019/NĐ-CP và điểm b khoản 3 Điều 22 Nghị định số 16/2015/NĐ-CP để ban hành bổ sung định mức kinh tế - kỹ thuật; đồng thời việc tính chi phí theo nhiệm vụ cụ thể sẽ phù hợp khi nghiệm thu, thanh quyết toán.</w:t>
            </w:r>
          </w:p>
        </w:tc>
        <w:tc>
          <w:tcPr>
            <w:tcW w:w="3240" w:type="dxa"/>
            <w:vMerge w:val="restart"/>
          </w:tcPr>
          <w:p w:rsidR="003B6DD3" w:rsidRPr="003B6DD3" w:rsidRDefault="003B6DD3" w:rsidP="002C390A">
            <w:pPr>
              <w:ind w:left="57" w:right="57" w:firstLine="252"/>
              <w:jc w:val="both"/>
              <w:rPr>
                <w:color w:val="0000CC"/>
                <w:sz w:val="24"/>
                <w:szCs w:val="24"/>
                <w:lang w:val="nl-NL"/>
              </w:rPr>
            </w:pPr>
            <w:r w:rsidRPr="003B6DD3">
              <w:rPr>
                <w:color w:val="0000CC"/>
                <w:sz w:val="24"/>
                <w:szCs w:val="24"/>
                <w:lang w:val="nl-NL"/>
              </w:rPr>
              <w:t>Ý kiến của Cục ĐSVN: Chi phí quản lý tài sản KCHTĐS xác định bằng cách lập dự toán chi tiết theo từng nội dung công việc cụ thể. Theo đó:</w:t>
            </w:r>
          </w:p>
          <w:p w:rsidR="003B6DD3" w:rsidRPr="003B6DD3" w:rsidRDefault="003B6DD3" w:rsidP="002C390A">
            <w:pPr>
              <w:ind w:left="57" w:right="57" w:firstLine="252"/>
              <w:jc w:val="both"/>
              <w:rPr>
                <w:color w:val="0000CC"/>
                <w:sz w:val="24"/>
                <w:szCs w:val="24"/>
                <w:lang w:val="nl-NL"/>
              </w:rPr>
            </w:pPr>
            <w:r w:rsidRPr="003B6DD3">
              <w:rPr>
                <w:color w:val="0000CC"/>
                <w:sz w:val="24"/>
                <w:szCs w:val="24"/>
                <w:lang w:val="nl-NL"/>
              </w:rPr>
              <w:t>- Bộ GTVT xây dựng, ban hành định mức kinh tế kỹ thuật đối với từng nội dung công việc trong công tác quản lý tài sản KCHTĐS làm cơ sở cho việc lập dự toán.</w:t>
            </w:r>
          </w:p>
          <w:p w:rsidR="003B6DD3" w:rsidRPr="003B6DD3" w:rsidRDefault="003B6DD3" w:rsidP="002C390A">
            <w:pPr>
              <w:ind w:left="57" w:right="57" w:firstLine="252"/>
              <w:jc w:val="both"/>
              <w:rPr>
                <w:color w:val="0000CC"/>
                <w:sz w:val="24"/>
                <w:szCs w:val="24"/>
                <w:lang w:val="nl-NL"/>
              </w:rPr>
            </w:pPr>
            <w:r w:rsidRPr="003B6DD3">
              <w:rPr>
                <w:color w:val="0000CC"/>
                <w:sz w:val="24"/>
                <w:szCs w:val="24"/>
                <w:lang w:val="nl-NL"/>
              </w:rPr>
              <w:t>- Thuê đơn vị tư vấn có đủ năng lực để thực hiện điều tra, khảo sát và lập định mức kinh tế kỹ thuật.</w:t>
            </w:r>
          </w:p>
          <w:p w:rsidR="003B6DD3" w:rsidRPr="003B6DD3" w:rsidRDefault="003B6DD3" w:rsidP="00B25F65">
            <w:pPr>
              <w:ind w:left="57" w:right="57" w:firstLine="252"/>
              <w:jc w:val="both"/>
              <w:rPr>
                <w:color w:val="0000CC"/>
                <w:sz w:val="24"/>
                <w:szCs w:val="24"/>
                <w:lang w:val="nl-NL"/>
              </w:rPr>
            </w:pPr>
            <w:r w:rsidRPr="003B6DD3">
              <w:rPr>
                <w:color w:val="0000CC"/>
                <w:sz w:val="24"/>
                <w:szCs w:val="24"/>
                <w:lang w:val="nl-NL"/>
              </w:rPr>
              <w:t xml:space="preserve">- Phương án có 02 đơn vị đồng thuận gồm: Thanh tra Bộ và Tổng công ty ĐSVN; 03 Vụ không có ý kiến gồm: Vận tải, Môi trường, KHCN; 08 đơn vị không tham gia ý kiến gồm các Vụ: TC, PC, KCHT, TCCB, ATGT, </w:t>
            </w:r>
            <w:r w:rsidRPr="003B6DD3">
              <w:rPr>
                <w:color w:val="0000CC"/>
                <w:sz w:val="24"/>
                <w:szCs w:val="24"/>
                <w:lang w:val="nl-NL"/>
              </w:rPr>
              <w:lastRenderedPageBreak/>
              <w:t>QLDN, KHĐT và Văn phòng Bộ.</w:t>
            </w:r>
          </w:p>
        </w:tc>
        <w:tc>
          <w:tcPr>
            <w:tcW w:w="4045" w:type="dxa"/>
            <w:vMerge w:val="restart"/>
          </w:tcPr>
          <w:p w:rsidR="003B6DD3" w:rsidRPr="003B6DD3" w:rsidRDefault="003B6DD3" w:rsidP="006F7553">
            <w:pPr>
              <w:ind w:left="57" w:right="57" w:firstLine="252"/>
              <w:jc w:val="both"/>
              <w:rPr>
                <w:color w:val="0000CC"/>
                <w:sz w:val="24"/>
                <w:szCs w:val="24"/>
                <w:lang w:val="nl-NL"/>
              </w:rPr>
            </w:pPr>
          </w:p>
        </w:tc>
      </w:tr>
      <w:tr w:rsidR="001A2064" w:rsidRPr="003B6DD3" w:rsidTr="00EF4C56">
        <w:trPr>
          <w:trHeight w:val="3538"/>
        </w:trPr>
        <w:tc>
          <w:tcPr>
            <w:tcW w:w="4045" w:type="dxa"/>
            <w:vMerge/>
          </w:tcPr>
          <w:p w:rsidR="001A2064" w:rsidRPr="003B6DD3" w:rsidRDefault="001A2064" w:rsidP="006F7553">
            <w:pPr>
              <w:ind w:left="57" w:right="57" w:firstLine="252"/>
              <w:jc w:val="both"/>
              <w:rPr>
                <w:sz w:val="24"/>
                <w:szCs w:val="24"/>
                <w:lang w:val="nl-NL"/>
              </w:rPr>
            </w:pPr>
          </w:p>
        </w:tc>
        <w:tc>
          <w:tcPr>
            <w:tcW w:w="3520" w:type="dxa"/>
          </w:tcPr>
          <w:p w:rsidR="001A2064" w:rsidRPr="003B6DD3" w:rsidRDefault="001A2064" w:rsidP="006F7553">
            <w:pPr>
              <w:ind w:left="57" w:right="57" w:firstLine="252"/>
              <w:jc w:val="both"/>
              <w:rPr>
                <w:color w:val="0000CC"/>
                <w:sz w:val="24"/>
                <w:szCs w:val="24"/>
                <w:lang w:val="nl-NL"/>
              </w:rPr>
            </w:pPr>
            <w:r w:rsidRPr="003B6DD3">
              <w:rPr>
                <w:color w:val="0000CC"/>
                <w:sz w:val="24"/>
                <w:szCs w:val="24"/>
                <w:lang w:val="nl-NL"/>
              </w:rPr>
              <w:t>Tổng công ty ĐSVN kiến nghị lựa chọn PA này.</w:t>
            </w:r>
          </w:p>
        </w:tc>
        <w:tc>
          <w:tcPr>
            <w:tcW w:w="3240" w:type="dxa"/>
            <w:vMerge/>
          </w:tcPr>
          <w:p w:rsidR="001A2064" w:rsidRPr="003B6DD3" w:rsidRDefault="001A2064" w:rsidP="00B25F65">
            <w:pPr>
              <w:widowControl w:val="0"/>
              <w:spacing w:line="240" w:lineRule="auto"/>
              <w:ind w:firstLine="561"/>
              <w:jc w:val="both"/>
              <w:rPr>
                <w:i/>
                <w:color w:val="0000CC"/>
                <w:sz w:val="24"/>
                <w:szCs w:val="24"/>
                <w:highlight w:val="yellow"/>
                <w:lang w:val="nl-NL"/>
              </w:rPr>
            </w:pPr>
          </w:p>
        </w:tc>
        <w:tc>
          <w:tcPr>
            <w:tcW w:w="4045" w:type="dxa"/>
            <w:vMerge/>
          </w:tcPr>
          <w:p w:rsidR="001A2064" w:rsidRPr="003B6DD3" w:rsidRDefault="001A2064" w:rsidP="006F7553">
            <w:pPr>
              <w:ind w:left="57" w:right="57" w:firstLine="252"/>
              <w:jc w:val="both"/>
              <w:rPr>
                <w:color w:val="0000CC"/>
                <w:sz w:val="24"/>
                <w:szCs w:val="24"/>
                <w:lang w:val="nl-NL"/>
              </w:rPr>
            </w:pPr>
          </w:p>
        </w:tc>
      </w:tr>
      <w:tr w:rsidR="003B6DD3" w:rsidRPr="003B6DD3" w:rsidTr="003B6DD3">
        <w:tc>
          <w:tcPr>
            <w:tcW w:w="4045" w:type="dxa"/>
          </w:tcPr>
          <w:p w:rsidR="003B6DD3" w:rsidRPr="003B6DD3" w:rsidRDefault="003B6DD3" w:rsidP="006F7553">
            <w:pPr>
              <w:ind w:left="57" w:right="57" w:firstLine="252"/>
              <w:jc w:val="both"/>
              <w:rPr>
                <w:b/>
                <w:sz w:val="24"/>
                <w:szCs w:val="24"/>
                <w:lang w:val="nl-NL"/>
              </w:rPr>
            </w:pP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Đề xuất của Cục ĐSVN kiến nghị phương án chi phí quản lý tài sản kết cấu hạ tầng đường sắt được xác định trên cơ sở định mức xây dựng được cơ quan có thẩm quyền ban hành; đồng thời, để triển khai thực hiện năm 2021, cho phép xác định chi phí theo số liệu báo cáo của Tổng công ty ĐSVN trên cơ sở báo cáo quyết toán được đã được phê duyệt.</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Với lý do:</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1. Theo điều kiện đặt hàng quy định tại Nghị định số 32/2019/NĐ-CP, công tác này phải có định mức.</w:t>
            </w:r>
          </w:p>
          <w:p w:rsidR="003B6DD3" w:rsidRPr="003B6DD3" w:rsidRDefault="003B6DD3" w:rsidP="00103C88">
            <w:pPr>
              <w:ind w:left="57" w:right="57" w:firstLine="260"/>
              <w:jc w:val="both"/>
              <w:rPr>
                <w:color w:val="0000CC"/>
                <w:sz w:val="24"/>
                <w:szCs w:val="24"/>
                <w:lang w:val="nl-NL"/>
              </w:rPr>
            </w:pPr>
            <w:r w:rsidRPr="003B6DD3">
              <w:rPr>
                <w:color w:val="0000CC"/>
                <w:sz w:val="24"/>
                <w:szCs w:val="24"/>
                <w:lang w:val="nl-NL"/>
              </w:rPr>
              <w:lastRenderedPageBreak/>
              <w:t>2. Hai phương án đề xuất tạ Dự thảo 1 Cục đều cần phải có định mức, tuy nhiên để xây dựng định mức cần phải có thời gian thực hiện.</w:t>
            </w:r>
          </w:p>
        </w:tc>
        <w:tc>
          <w:tcPr>
            <w:tcW w:w="4045" w:type="dxa"/>
          </w:tcPr>
          <w:p w:rsidR="00F37DFC" w:rsidRDefault="00F37DFC" w:rsidP="002C390A">
            <w:pPr>
              <w:ind w:left="57" w:right="57" w:firstLine="260"/>
              <w:jc w:val="both"/>
              <w:rPr>
                <w:color w:val="0000CC"/>
                <w:sz w:val="24"/>
                <w:szCs w:val="24"/>
                <w:lang w:val="nl-NL"/>
              </w:rPr>
            </w:pPr>
            <w:r w:rsidRPr="00F37DFC">
              <w:rPr>
                <w:color w:val="0000CC"/>
                <w:sz w:val="24"/>
                <w:szCs w:val="24"/>
                <w:lang w:val="nl-NL"/>
              </w:rPr>
              <w:lastRenderedPageBreak/>
              <w:t>2. Chi phí quản lý kết cấu hạ tầng đường sắt được xác định trên cơ sở định mức được cơ quan có thẩm quyền ban hành.</w:t>
            </w:r>
          </w:p>
          <w:p w:rsidR="000E5E56" w:rsidRPr="000E5E56" w:rsidRDefault="000E5E56" w:rsidP="000E5E56">
            <w:pPr>
              <w:ind w:left="57" w:right="57" w:firstLine="260"/>
              <w:jc w:val="both"/>
              <w:rPr>
                <w:color w:val="0000CC"/>
                <w:sz w:val="24"/>
                <w:szCs w:val="24"/>
                <w:lang w:val="nl-NL"/>
              </w:rPr>
            </w:pPr>
            <w:r w:rsidRPr="000E5E56">
              <w:rPr>
                <w:color w:val="0000CC"/>
                <w:sz w:val="24"/>
                <w:szCs w:val="24"/>
                <w:lang w:val="nl-NL"/>
              </w:rPr>
              <w:t>3. Chi phí quản lý kết cấu hạ tầng đường sắt trong năm 2021 khi định mức chưa ban hành được xác định như sau:</w:t>
            </w:r>
          </w:p>
          <w:p w:rsidR="003B6DD3" w:rsidRPr="003B6DD3" w:rsidRDefault="000E5E56" w:rsidP="000E5E56">
            <w:pPr>
              <w:ind w:left="57" w:right="57" w:firstLine="260"/>
              <w:jc w:val="both"/>
              <w:rPr>
                <w:color w:val="0000CC"/>
                <w:sz w:val="24"/>
                <w:szCs w:val="24"/>
                <w:lang w:val="nl-NL"/>
              </w:rPr>
            </w:pPr>
            <w:r w:rsidRPr="000E5E56">
              <w:rPr>
                <w:color w:val="0000CC"/>
                <w:sz w:val="24"/>
                <w:szCs w:val="24"/>
                <w:lang w:val="nl-NL"/>
              </w:rPr>
              <w:t>a) Cho phép xác định chi phí quản lý kết cấu hạ tầng đường sắt bằng chi phí bình quân 03 năm gần nhất theo số liệu báo cáo của Tổng công ty Đường sắt Việt Nam trên cơ sở báo cáo quyết toán đã được phê duyệt để lập, phê duyệt kế hoạch, dự toán kinh phí bảo trì kết cấu hạ tầng hạ tầng giao thông đường sắt;</w:t>
            </w:r>
          </w:p>
          <w:p w:rsidR="003B6DD3" w:rsidRPr="003B6DD3" w:rsidRDefault="003B6DD3" w:rsidP="002C390A">
            <w:pPr>
              <w:ind w:left="57" w:right="57" w:firstLine="260"/>
              <w:jc w:val="both"/>
              <w:rPr>
                <w:color w:val="0000CC"/>
                <w:sz w:val="24"/>
                <w:szCs w:val="24"/>
                <w:lang w:val="nl-NL"/>
              </w:rPr>
            </w:pPr>
            <w:r w:rsidRPr="003B6DD3">
              <w:rPr>
                <w:color w:val="0000CC"/>
                <w:sz w:val="24"/>
                <w:szCs w:val="24"/>
                <w:lang w:val="nl-NL"/>
              </w:rPr>
              <w:t xml:space="preserve">b) Chi phí quản lý tài sản kết cấu </w:t>
            </w:r>
            <w:r w:rsidRPr="003B6DD3">
              <w:rPr>
                <w:color w:val="0000CC"/>
                <w:sz w:val="24"/>
                <w:szCs w:val="24"/>
                <w:lang w:val="nl-NL"/>
              </w:rPr>
              <w:lastRenderedPageBreak/>
              <w:t>hạ tầng đường sắt xác định tại điểm a khoản này là giá tạm tính để ký hợp đồng đặt hàng với đơn vị cung cấp dịch vụ sự nghiệp công;</w:t>
            </w:r>
          </w:p>
          <w:p w:rsidR="003B6DD3" w:rsidRPr="003B6DD3" w:rsidRDefault="003B6DD3" w:rsidP="002C390A">
            <w:pPr>
              <w:ind w:left="57" w:right="57" w:firstLine="260"/>
              <w:jc w:val="both"/>
              <w:rPr>
                <w:color w:val="0000CC"/>
                <w:sz w:val="24"/>
                <w:szCs w:val="24"/>
                <w:lang w:val="nl-NL"/>
              </w:rPr>
            </w:pPr>
            <w:r w:rsidRPr="003B6DD3">
              <w:rPr>
                <w:color w:val="0000CC"/>
                <w:sz w:val="24"/>
                <w:szCs w:val="24"/>
                <w:lang w:val="nl-NL"/>
              </w:rPr>
              <w:t>c) Giá trị quyết toán chi phí quản lý tài sản kết cấu hạ tầng đường sắt theo định mức xây dựng được cấp có thẩm quyền ban hành.</w:t>
            </w:r>
          </w:p>
        </w:tc>
      </w:tr>
      <w:tr w:rsidR="003B6DD3" w:rsidRPr="003B6DD3" w:rsidTr="003B6DD3">
        <w:tc>
          <w:tcPr>
            <w:tcW w:w="4045" w:type="dxa"/>
          </w:tcPr>
          <w:p w:rsidR="003B6DD3" w:rsidRPr="003B6DD3" w:rsidRDefault="003B6DD3" w:rsidP="006F7553">
            <w:pPr>
              <w:ind w:left="57" w:right="57" w:firstLine="252"/>
              <w:jc w:val="both"/>
              <w:rPr>
                <w:b/>
                <w:color w:val="0000CC"/>
                <w:sz w:val="24"/>
                <w:szCs w:val="24"/>
                <w:lang w:val="nl-NL"/>
              </w:rPr>
            </w:pPr>
            <w:r w:rsidRPr="003B6DD3">
              <w:rPr>
                <w:b/>
                <w:color w:val="0000CC"/>
                <w:sz w:val="24"/>
                <w:szCs w:val="24"/>
                <w:lang w:val="nl-NL"/>
              </w:rPr>
              <w:lastRenderedPageBreak/>
              <w:t>Điều 6. Chi phí quản lý công tác đặt hàng và chi phí khác</w:t>
            </w:r>
          </w:p>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1. Chi phí quản lý công tác đặt hàng</w:t>
            </w:r>
          </w:p>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a) Chi phí quản lý công tác đặt hàng là chi phí cho công tác quản lý của đơn vị được giao đặt hàng gồm quản lý về phạm vi, kế hoạch công việc; quản lý khối lượng, chất lượng, tiến độ công việc; quản lý chi phí, an toàn, bảo vệ môi trường;</w:t>
            </w:r>
          </w:p>
          <w:p w:rsidR="003B6DD3" w:rsidRPr="003B6DD3" w:rsidRDefault="003B6DD3" w:rsidP="006F7553">
            <w:pPr>
              <w:ind w:left="57" w:right="57" w:firstLine="252"/>
              <w:jc w:val="both"/>
              <w:rPr>
                <w:i/>
                <w:color w:val="0000CC"/>
                <w:sz w:val="24"/>
                <w:szCs w:val="24"/>
                <w:lang w:val="nl-NL"/>
              </w:rPr>
            </w:pPr>
            <w:r w:rsidRPr="003B6DD3">
              <w:rPr>
                <w:color w:val="0000CC"/>
                <w:sz w:val="24"/>
                <w:szCs w:val="24"/>
                <w:lang w:val="nl-NL"/>
              </w:rPr>
              <w:t>b) Chi phí quản lý công tác đặt hàng được xác định trên cơ sở định mức chi phí theo tỷ lệ phần trăm (%) ban hành tại Phụ lục 03 của Thông tư này nhân với tổng kinh phí bảo dưỡng đường sắt quốc gia trong giá dịch vụ sự nghiệp công được phê duyệt.</w:t>
            </w:r>
          </w:p>
        </w:tc>
        <w:tc>
          <w:tcPr>
            <w:tcW w:w="352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Tổng công ty ĐSVN đề nghị sửa đổi tên nội dung vì công tác đặt hàng chỉ là một trong số toàn bộ các hoạt động liên quan đến việc tổ chức triển khai thực hiện công tác bảo dưỡng thường xuyên KCHTĐS quốc gia</w:t>
            </w:r>
          </w:p>
        </w:tc>
        <w:tc>
          <w:tcPr>
            <w:tcW w:w="324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Đề nghị giữ nguyên nội dung dự thảo với lý do, các chi phí này được sử dụng cho cơ quan được giao nhiệm vụ quản lý đặt hàng dịch vụ sự nghiệp công và chỉ được sử dụng chi phí này khi không được ngân sách nhà nước đảm bảo hoạt động cho công tác đặt hàng.</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Rà soát và chỉnh sửa kết cấu bảo đảm đồng bộ theo Điều 5 của dự thảo này</w:t>
            </w:r>
          </w:p>
        </w:tc>
        <w:tc>
          <w:tcPr>
            <w:tcW w:w="4045" w:type="dxa"/>
          </w:tcPr>
          <w:p w:rsidR="003B6DD3" w:rsidRPr="003B6DD3" w:rsidRDefault="003B6DD3" w:rsidP="006F7553">
            <w:pPr>
              <w:ind w:left="57" w:right="57" w:firstLine="252"/>
              <w:jc w:val="both"/>
              <w:rPr>
                <w:b/>
                <w:color w:val="0000CC"/>
                <w:sz w:val="24"/>
                <w:szCs w:val="24"/>
                <w:lang w:val="nl-NL"/>
              </w:rPr>
            </w:pPr>
            <w:r w:rsidRPr="003B6DD3">
              <w:rPr>
                <w:b/>
                <w:color w:val="0000CC"/>
                <w:sz w:val="24"/>
                <w:szCs w:val="24"/>
                <w:lang w:val="nl-NL"/>
              </w:rPr>
              <w:t>Điều 7. Chi phí quản lý công tác đặt hàng và chi phí khác</w:t>
            </w:r>
          </w:p>
          <w:p w:rsidR="003B6DD3" w:rsidRPr="003B6DD3" w:rsidRDefault="003B6DD3" w:rsidP="002739D9">
            <w:pPr>
              <w:ind w:left="57" w:right="57" w:firstLine="252"/>
              <w:jc w:val="both"/>
              <w:rPr>
                <w:color w:val="0000CC"/>
                <w:sz w:val="24"/>
                <w:szCs w:val="24"/>
                <w:lang w:val="nl-NL"/>
              </w:rPr>
            </w:pPr>
            <w:r w:rsidRPr="003B6DD3">
              <w:rPr>
                <w:color w:val="0000CC"/>
                <w:sz w:val="24"/>
                <w:szCs w:val="24"/>
                <w:lang w:val="nl-NL"/>
              </w:rPr>
              <w:t>1. Chi phí quản lý công tác đặt hàng</w:t>
            </w:r>
          </w:p>
          <w:p w:rsidR="003B6DD3" w:rsidRPr="003B6DD3" w:rsidRDefault="003B6DD3" w:rsidP="002739D9">
            <w:pPr>
              <w:ind w:left="57" w:right="57" w:firstLine="252"/>
              <w:jc w:val="both"/>
              <w:rPr>
                <w:color w:val="0000CC"/>
                <w:sz w:val="24"/>
                <w:szCs w:val="24"/>
                <w:lang w:val="nl-NL"/>
              </w:rPr>
            </w:pPr>
            <w:r w:rsidRPr="003B6DD3">
              <w:rPr>
                <w:color w:val="0000CC"/>
                <w:sz w:val="24"/>
                <w:szCs w:val="24"/>
                <w:lang w:val="nl-NL"/>
              </w:rPr>
              <w:t>a) Chi phí quản lý công tác đặt hàng dịch vụ sự nghiệp công (nếu có) là chi phí cho công tác quản lý của cơ quan được giao nhiệm vụ quản lý đặt hàng dịch vụ sự nghiệp công trong lĩnh vực quản lý, bảo trì kết cấu hạ tầng đường sắt quốc gia;</w:t>
            </w:r>
          </w:p>
          <w:p w:rsidR="003B6DD3" w:rsidRPr="003B6DD3" w:rsidRDefault="00AC31D0" w:rsidP="002739D9">
            <w:pPr>
              <w:ind w:left="57" w:right="57" w:firstLine="252"/>
              <w:jc w:val="both"/>
              <w:rPr>
                <w:color w:val="0000CC"/>
                <w:sz w:val="24"/>
                <w:szCs w:val="24"/>
                <w:lang w:val="nl-NL"/>
              </w:rPr>
            </w:pPr>
            <w:r w:rsidRPr="00AC31D0">
              <w:rPr>
                <w:color w:val="0000CC"/>
                <w:sz w:val="24"/>
                <w:szCs w:val="24"/>
                <w:lang w:val="nl-NL"/>
              </w:rPr>
              <w:t>b) Chi phí quản lý công tác đặt hàng dịch vụ sự nghiệp công xác định theo định mức tỷ lệ phần trăm (%) tại Bảng 1 Phụ lục số 03 ban hành kèm theo Thông tư này nhân với tổng kinh phí bảo dưỡng thường xuyên chưa có thuế giá trị gia tăng;</w:t>
            </w:r>
          </w:p>
          <w:p w:rsidR="003B6DD3" w:rsidRPr="003B6DD3" w:rsidRDefault="003B6DD3" w:rsidP="002739D9">
            <w:pPr>
              <w:ind w:left="57" w:right="57" w:firstLine="252"/>
              <w:jc w:val="both"/>
              <w:rPr>
                <w:color w:val="0000CC"/>
                <w:sz w:val="24"/>
                <w:szCs w:val="24"/>
                <w:lang w:val="nl-NL"/>
              </w:rPr>
            </w:pPr>
            <w:r w:rsidRPr="003B6DD3">
              <w:rPr>
                <w:color w:val="0000CC"/>
                <w:sz w:val="24"/>
                <w:szCs w:val="24"/>
                <w:lang w:val="nl-NL"/>
              </w:rPr>
              <w:t xml:space="preserve">c) Cơ quan được giao nhiệm vụ quản lý đặt hàng dịch vụ sự nghiệp công chỉ được sử dụng chi phí này khi không được ngân sách nhà nước đảm </w:t>
            </w:r>
            <w:r w:rsidRPr="003B6DD3">
              <w:rPr>
                <w:color w:val="0000CC"/>
                <w:sz w:val="24"/>
                <w:szCs w:val="24"/>
                <w:lang w:val="nl-NL"/>
              </w:rPr>
              <w:lastRenderedPageBreak/>
              <w:t>bảo hoạt động cho công tác đặt hàng.</w:t>
            </w:r>
          </w:p>
        </w:tc>
      </w:tr>
      <w:tr w:rsidR="003B6DD3" w:rsidRPr="003B6DD3" w:rsidTr="003B6DD3">
        <w:tc>
          <w:tcPr>
            <w:tcW w:w="4045" w:type="dxa"/>
          </w:tcPr>
          <w:p w:rsidR="003B6DD3" w:rsidRPr="003B6DD3" w:rsidRDefault="003B6DD3" w:rsidP="006F7553">
            <w:pPr>
              <w:ind w:left="57" w:right="57" w:firstLine="252"/>
              <w:jc w:val="both"/>
              <w:rPr>
                <w:i/>
                <w:color w:val="0000CC"/>
                <w:sz w:val="24"/>
                <w:szCs w:val="24"/>
                <w:lang w:val="nl-NL"/>
              </w:rPr>
            </w:pPr>
            <w:r w:rsidRPr="003B6DD3">
              <w:rPr>
                <w:color w:val="0000CC"/>
                <w:sz w:val="24"/>
                <w:szCs w:val="24"/>
                <w:lang w:val="nl-NL"/>
              </w:rPr>
              <w:lastRenderedPageBreak/>
              <w:t xml:space="preserve">2. Chi phí khác trong công tác bảo trì gồm: Chi phí quan trắc, kiểm định, kiểm tra, thẩm tra, thẩm định, tư vấn lập dự án, tư vấn thiết kế, kiểm toán, quyết toán, tư vấn khác (trong trường hợp công trình thực hiện có yêu cầu hoặc khi cần thiết) của </w:t>
            </w:r>
            <w:r w:rsidRPr="003B6DD3">
              <w:rPr>
                <w:b/>
                <w:color w:val="0000CC"/>
                <w:sz w:val="24"/>
                <w:szCs w:val="24"/>
                <w:lang w:val="nl-NL"/>
              </w:rPr>
              <w:t xml:space="preserve">dịch vụ sự nghiệp công </w:t>
            </w:r>
            <w:r w:rsidRPr="003B6DD3">
              <w:rPr>
                <w:color w:val="0000CC"/>
                <w:sz w:val="24"/>
                <w:szCs w:val="24"/>
                <w:lang w:val="nl-NL"/>
              </w:rPr>
              <w:t>được tính riêng cho từng nhiệm vụ cụ thể và thực hiện theo quy định hiện hành.</w:t>
            </w: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9566A5">
            <w:pPr>
              <w:ind w:left="57" w:right="57" w:firstLine="260"/>
              <w:jc w:val="both"/>
              <w:rPr>
                <w:color w:val="0000CC"/>
                <w:sz w:val="24"/>
                <w:szCs w:val="24"/>
                <w:lang w:val="nl-NL"/>
              </w:rPr>
            </w:pPr>
            <w:r w:rsidRPr="003B6DD3">
              <w:rPr>
                <w:color w:val="0000CC"/>
                <w:sz w:val="24"/>
                <w:szCs w:val="24"/>
                <w:lang w:val="nl-NL"/>
              </w:rPr>
              <w:t>Rà soát và chỉnh sửa kết cấu bảo đảm đồng bộ theo Điều 5 của dự thảo này.</w:t>
            </w:r>
          </w:p>
        </w:tc>
        <w:tc>
          <w:tcPr>
            <w:tcW w:w="4045"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 xml:space="preserve">2. Chi phí khác trong công tác bảo trì </w:t>
            </w:r>
          </w:p>
          <w:p w:rsidR="003B6DD3" w:rsidRPr="003B6DD3" w:rsidRDefault="00D53915" w:rsidP="00114214">
            <w:pPr>
              <w:ind w:left="57" w:right="57" w:firstLine="260"/>
              <w:jc w:val="both"/>
              <w:rPr>
                <w:color w:val="0000CC"/>
                <w:sz w:val="24"/>
                <w:szCs w:val="24"/>
                <w:lang w:val="nl-NL"/>
              </w:rPr>
            </w:pPr>
            <w:r w:rsidRPr="00D53915">
              <w:rPr>
                <w:color w:val="0000CC"/>
                <w:sz w:val="24"/>
                <w:szCs w:val="24"/>
                <w:lang w:val="nl-NL"/>
              </w:rPr>
              <w:t>a) Nội dung chi phí gồm: Chi phí quan trắc, kiểm định, thẩm tra, thẩm định, giám sát thi công, tư vấn lập dự án, tư vấn thiết kế, tư vấn giám sát, kiểm toán, quyết toán và tư vấn khác (trong trường hợp công trình thực hiện có yêu cầu hoặc khi cần thiết) của dịch vụ sự nghiệp công;</w:t>
            </w:r>
          </w:p>
          <w:p w:rsidR="003B6DD3" w:rsidRPr="003B6DD3" w:rsidRDefault="003B6DD3" w:rsidP="00114214">
            <w:pPr>
              <w:ind w:left="57" w:right="57" w:firstLine="260"/>
              <w:jc w:val="both"/>
              <w:rPr>
                <w:color w:val="0000CC"/>
                <w:sz w:val="24"/>
                <w:szCs w:val="24"/>
                <w:lang w:val="nl-NL"/>
              </w:rPr>
            </w:pPr>
            <w:r w:rsidRPr="003B6DD3">
              <w:rPr>
                <w:color w:val="0000CC"/>
                <w:sz w:val="24"/>
                <w:szCs w:val="24"/>
                <w:lang w:val="nl-NL"/>
              </w:rPr>
              <w:t>b) Phương pháp xác định: Chi phí khác trong công tác bảo trì được tính riêng cho từng nhiệm vụ cụ thể và thực hiện theo quy định hiện hành.</w:t>
            </w:r>
          </w:p>
        </w:tc>
      </w:tr>
      <w:tr w:rsidR="003B6DD3" w:rsidRPr="003B6DD3" w:rsidTr="003B6DD3">
        <w:tc>
          <w:tcPr>
            <w:tcW w:w="4045" w:type="dxa"/>
          </w:tcPr>
          <w:p w:rsidR="003B6DD3" w:rsidRPr="003B6DD3" w:rsidRDefault="003B6DD3" w:rsidP="006F7553">
            <w:pPr>
              <w:ind w:left="57" w:right="57" w:firstLine="252"/>
              <w:jc w:val="both"/>
              <w:rPr>
                <w:b/>
                <w:color w:val="0000CC"/>
                <w:sz w:val="24"/>
                <w:szCs w:val="24"/>
                <w:lang w:val="nl-NL"/>
              </w:rPr>
            </w:pPr>
            <w:r w:rsidRPr="003B6DD3">
              <w:rPr>
                <w:b/>
                <w:color w:val="0000CC"/>
                <w:sz w:val="24"/>
                <w:szCs w:val="24"/>
                <w:lang w:val="nl-NL"/>
              </w:rPr>
              <w:t>Điều 7. Chi phí giám sát công tác bảo dưỡng thường xuyên.</w:t>
            </w:r>
          </w:p>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Chi phí giám sát công tác bảo dưỡng thường xuyên được xác định trên cơ sở định mức chi phí theo tỷ lệ (%) ban hành tại Phụ lục 03 của Thông tư này nhân với giá dịch vụ sự nghiệp công được phê duyệt.</w:t>
            </w: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Rà soát và chỉnh sửa nội dung tên Điều cho phù hợp với nội dung quy trình bảo trì; điều chỉnh kết cấu bảo đảm đồng bộ theo Điều 5 của dự thảo này.</w:t>
            </w:r>
          </w:p>
          <w:p w:rsidR="003B6DD3" w:rsidRPr="003B6DD3" w:rsidRDefault="003B6DD3" w:rsidP="006F7553">
            <w:pPr>
              <w:ind w:left="57" w:right="57" w:firstLine="260"/>
              <w:jc w:val="both"/>
              <w:rPr>
                <w:color w:val="0000CC"/>
                <w:sz w:val="24"/>
                <w:szCs w:val="24"/>
                <w:lang w:val="nl-NL"/>
              </w:rPr>
            </w:pPr>
          </w:p>
        </w:tc>
        <w:tc>
          <w:tcPr>
            <w:tcW w:w="4045" w:type="dxa"/>
          </w:tcPr>
          <w:p w:rsidR="003B6DD3" w:rsidRPr="003B6DD3" w:rsidRDefault="003B6DD3" w:rsidP="00BB2796">
            <w:pPr>
              <w:ind w:left="57" w:right="57" w:firstLine="252"/>
              <w:jc w:val="both"/>
              <w:rPr>
                <w:b/>
                <w:color w:val="0000CC"/>
                <w:sz w:val="24"/>
                <w:szCs w:val="24"/>
                <w:lang w:val="nl-NL"/>
              </w:rPr>
            </w:pPr>
            <w:r w:rsidRPr="003B6DD3">
              <w:rPr>
                <w:b/>
                <w:color w:val="0000CC"/>
                <w:sz w:val="24"/>
                <w:szCs w:val="24"/>
                <w:lang w:val="nl-NL"/>
              </w:rPr>
              <w:t>Điều 8. Chi phí giám sát công tác bảo dưỡng thường xuyên</w:t>
            </w:r>
          </w:p>
          <w:p w:rsidR="003B6DD3" w:rsidRPr="003B6DD3" w:rsidRDefault="003B6DD3" w:rsidP="00BB2796">
            <w:pPr>
              <w:ind w:left="57" w:right="57" w:firstLine="260"/>
              <w:jc w:val="both"/>
              <w:rPr>
                <w:color w:val="0000CC"/>
                <w:sz w:val="24"/>
                <w:szCs w:val="24"/>
                <w:lang w:val="nl-NL"/>
              </w:rPr>
            </w:pPr>
            <w:r w:rsidRPr="003B6DD3">
              <w:rPr>
                <w:color w:val="0000CC"/>
                <w:sz w:val="24"/>
                <w:szCs w:val="24"/>
                <w:lang w:val="nl-NL"/>
              </w:rPr>
              <w:t>1. Nội dung chi phí</w:t>
            </w:r>
          </w:p>
          <w:p w:rsidR="003B6DD3" w:rsidRPr="003B6DD3" w:rsidRDefault="003B6DD3" w:rsidP="00BB2796">
            <w:pPr>
              <w:ind w:left="57" w:right="57" w:firstLine="260"/>
              <w:jc w:val="both"/>
              <w:rPr>
                <w:color w:val="0000CC"/>
                <w:sz w:val="24"/>
                <w:szCs w:val="24"/>
                <w:lang w:val="nl-NL"/>
              </w:rPr>
            </w:pPr>
            <w:r w:rsidRPr="003B6DD3">
              <w:rPr>
                <w:color w:val="0000CC"/>
                <w:sz w:val="24"/>
                <w:szCs w:val="24"/>
                <w:lang w:val="nl-NL"/>
              </w:rPr>
              <w:t xml:space="preserve">a) Kiểm tra hồ sơ pháp lý và các điều kiện để thực hiện bảo dưỡng công trình; </w:t>
            </w:r>
          </w:p>
          <w:p w:rsidR="003B6DD3" w:rsidRPr="003B6DD3" w:rsidRDefault="003B6DD3" w:rsidP="00BB2796">
            <w:pPr>
              <w:ind w:left="57" w:right="57" w:firstLine="260"/>
              <w:jc w:val="both"/>
              <w:rPr>
                <w:color w:val="0000CC"/>
                <w:sz w:val="24"/>
                <w:szCs w:val="24"/>
                <w:lang w:val="nl-NL"/>
              </w:rPr>
            </w:pPr>
            <w:r w:rsidRPr="003B6DD3">
              <w:rPr>
                <w:color w:val="0000CC"/>
                <w:sz w:val="24"/>
                <w:szCs w:val="24"/>
                <w:lang w:val="nl-NL"/>
              </w:rPr>
              <w:t xml:space="preserve">b) Kiểm tra, chấp thuận hệ thống quản lý chất lượng bảo dưỡng công trình của nhà cung cấp dịch vụ sự nghiệp công và của đơn vị thực hiện bảo dưỡng công trình; </w:t>
            </w:r>
          </w:p>
          <w:p w:rsidR="003B6DD3" w:rsidRPr="003B6DD3" w:rsidRDefault="003B6DD3" w:rsidP="00BB2796">
            <w:pPr>
              <w:ind w:left="57" w:right="57" w:firstLine="260"/>
              <w:jc w:val="both"/>
              <w:rPr>
                <w:color w:val="0000CC"/>
                <w:sz w:val="24"/>
                <w:szCs w:val="24"/>
                <w:lang w:val="nl-NL"/>
              </w:rPr>
            </w:pPr>
            <w:r w:rsidRPr="003B6DD3">
              <w:rPr>
                <w:color w:val="0000CC"/>
                <w:sz w:val="24"/>
                <w:szCs w:val="24"/>
                <w:lang w:val="nl-NL"/>
              </w:rPr>
              <w:t>c) Kiểm tra, chấp thuận vật tư, vật liệu, cấu kiện, thiết bị, linh kiện đưa vào công trình;</w:t>
            </w:r>
          </w:p>
          <w:p w:rsidR="003B6DD3" w:rsidRPr="003B6DD3" w:rsidRDefault="003B6DD3" w:rsidP="00BB2796">
            <w:pPr>
              <w:ind w:left="57" w:right="57" w:firstLine="260"/>
              <w:jc w:val="both"/>
              <w:rPr>
                <w:color w:val="0000CC"/>
                <w:sz w:val="24"/>
                <w:szCs w:val="24"/>
                <w:lang w:val="nl-NL"/>
              </w:rPr>
            </w:pPr>
            <w:r w:rsidRPr="003B6DD3">
              <w:rPr>
                <w:color w:val="0000CC"/>
                <w:sz w:val="24"/>
                <w:szCs w:val="24"/>
                <w:lang w:val="nl-NL"/>
              </w:rPr>
              <w:lastRenderedPageBreak/>
              <w:t>d) Kiểm tra và giám sát chất lượng công việc bảo dưỡng công trình;</w:t>
            </w:r>
          </w:p>
          <w:p w:rsidR="003B6DD3" w:rsidRPr="003B6DD3" w:rsidRDefault="003B6DD3" w:rsidP="00BB2796">
            <w:pPr>
              <w:ind w:left="57" w:right="57" w:firstLine="260"/>
              <w:jc w:val="both"/>
              <w:rPr>
                <w:color w:val="0000CC"/>
                <w:sz w:val="24"/>
                <w:szCs w:val="24"/>
                <w:lang w:val="nl-NL"/>
              </w:rPr>
            </w:pPr>
            <w:r w:rsidRPr="003B6DD3">
              <w:rPr>
                <w:color w:val="0000CC"/>
                <w:sz w:val="24"/>
                <w:szCs w:val="24"/>
                <w:lang w:val="nl-NL"/>
              </w:rPr>
              <w:t>đ) Tổ chức nghiệm thu, xác nhận khối lượng bảo dưỡng công trình;</w:t>
            </w:r>
          </w:p>
          <w:p w:rsidR="003B6DD3" w:rsidRPr="003B6DD3" w:rsidRDefault="003B6DD3" w:rsidP="00BB2796">
            <w:pPr>
              <w:ind w:left="57" w:right="57" w:firstLine="260"/>
              <w:jc w:val="both"/>
              <w:rPr>
                <w:color w:val="0000CC"/>
                <w:sz w:val="24"/>
                <w:szCs w:val="24"/>
                <w:lang w:val="nl-NL"/>
              </w:rPr>
            </w:pPr>
            <w:r w:rsidRPr="003B6DD3">
              <w:rPr>
                <w:color w:val="0000CC"/>
                <w:sz w:val="24"/>
                <w:szCs w:val="24"/>
                <w:lang w:val="nl-NL"/>
              </w:rPr>
              <w:t>e) Kiểm tra và xác nhận khối lượng, chất lượng vật tư, vật liệu, cấu kiện, thiết bị, linh kiện đưa vào công trình cứu chữa, khắc phục bước 1 hậu quả lụt, bão, sự cố, thiên tai và cứu nạn;</w:t>
            </w:r>
          </w:p>
          <w:p w:rsidR="003B6DD3" w:rsidRPr="003B6DD3" w:rsidRDefault="003B6DD3" w:rsidP="00BB2796">
            <w:pPr>
              <w:ind w:left="57" w:right="57" w:firstLine="260"/>
              <w:jc w:val="both"/>
              <w:rPr>
                <w:color w:val="0000CC"/>
                <w:sz w:val="24"/>
                <w:szCs w:val="24"/>
                <w:lang w:val="nl-NL"/>
              </w:rPr>
            </w:pPr>
            <w:r w:rsidRPr="003B6DD3">
              <w:rPr>
                <w:color w:val="0000CC"/>
                <w:sz w:val="24"/>
                <w:szCs w:val="24"/>
                <w:lang w:val="nl-NL"/>
              </w:rPr>
              <w:t>g) Công việc khác về công tác quản lý, bảo trì công trình theo quy định của Bộ trưởng Bộ Giao thông vận tải.</w:t>
            </w:r>
          </w:p>
          <w:p w:rsidR="003B6DD3" w:rsidRPr="003B6DD3" w:rsidRDefault="003B6DD3" w:rsidP="00BB2796">
            <w:pPr>
              <w:ind w:left="57" w:right="57" w:firstLine="260"/>
              <w:jc w:val="both"/>
              <w:rPr>
                <w:color w:val="0000CC"/>
                <w:sz w:val="24"/>
                <w:szCs w:val="24"/>
                <w:lang w:val="nl-NL"/>
              </w:rPr>
            </w:pPr>
            <w:r w:rsidRPr="003B6DD3">
              <w:rPr>
                <w:color w:val="0000CC"/>
                <w:sz w:val="24"/>
                <w:szCs w:val="24"/>
                <w:lang w:val="nl-NL"/>
              </w:rPr>
              <w:t>2. Phương pháp xác định</w:t>
            </w:r>
          </w:p>
          <w:p w:rsidR="003B6DD3" w:rsidRPr="003B6DD3" w:rsidRDefault="00581C65" w:rsidP="00BB2796">
            <w:pPr>
              <w:ind w:left="57" w:right="57" w:firstLine="260"/>
              <w:jc w:val="both"/>
              <w:rPr>
                <w:b/>
                <w:color w:val="0000CC"/>
                <w:sz w:val="24"/>
                <w:szCs w:val="24"/>
                <w:lang w:val="nl-NL"/>
              </w:rPr>
            </w:pPr>
            <w:r w:rsidRPr="00581C65">
              <w:rPr>
                <w:color w:val="0000CC"/>
                <w:sz w:val="24"/>
                <w:szCs w:val="24"/>
                <w:lang w:val="nl-NL"/>
              </w:rPr>
              <w:t>Chi phí giám sát công tác bảo dưỡng thường xuyên xác định theo định mức tỷ lệ phần trăm (%) tại Bảng 2 Phụ lục số 03 ban hành kèm theo Thông tư này nhân với tổng kinh phí bảo dưỡng thường xuyên chưa có thuế giá trị gia tăng.</w:t>
            </w:r>
          </w:p>
        </w:tc>
      </w:tr>
      <w:tr w:rsidR="003B6DD3" w:rsidRPr="003B6DD3" w:rsidTr="003B6DD3">
        <w:tc>
          <w:tcPr>
            <w:tcW w:w="4045" w:type="dxa"/>
          </w:tcPr>
          <w:p w:rsidR="003B6DD3" w:rsidRPr="003B6DD3" w:rsidRDefault="003B6DD3" w:rsidP="006F7553">
            <w:pPr>
              <w:ind w:left="57" w:right="57" w:firstLine="252"/>
              <w:jc w:val="both"/>
              <w:rPr>
                <w:b/>
                <w:color w:val="0000CC"/>
                <w:sz w:val="24"/>
                <w:szCs w:val="24"/>
                <w:lang w:val="nl-NL"/>
              </w:rPr>
            </w:pPr>
            <w:r w:rsidRPr="003B6DD3">
              <w:rPr>
                <w:b/>
                <w:color w:val="0000CC"/>
                <w:sz w:val="24"/>
                <w:szCs w:val="24"/>
                <w:lang w:val="nl-NL"/>
              </w:rPr>
              <w:lastRenderedPageBreak/>
              <w:t>Điều 8. Sử dụng các định mức kinh tế - kỹ thuật</w:t>
            </w:r>
          </w:p>
        </w:tc>
        <w:tc>
          <w:tcPr>
            <w:tcW w:w="3520" w:type="dxa"/>
          </w:tcPr>
          <w:p w:rsidR="003B6DD3" w:rsidRPr="003B6DD3" w:rsidRDefault="003B6DD3" w:rsidP="006F7553">
            <w:pPr>
              <w:ind w:left="57" w:right="57" w:firstLine="260"/>
              <w:jc w:val="both"/>
              <w:rPr>
                <w:b/>
                <w:color w:val="0000CC"/>
                <w:sz w:val="24"/>
                <w:szCs w:val="24"/>
                <w:lang w:val="nl-NL"/>
              </w:rPr>
            </w:pPr>
          </w:p>
        </w:tc>
        <w:tc>
          <w:tcPr>
            <w:tcW w:w="3240" w:type="dxa"/>
          </w:tcPr>
          <w:p w:rsidR="003B6DD3" w:rsidRPr="000F07B3" w:rsidRDefault="000F07B3" w:rsidP="006F7553">
            <w:pPr>
              <w:ind w:left="57" w:right="57" w:firstLine="260"/>
              <w:jc w:val="both"/>
              <w:rPr>
                <w:color w:val="0000CC"/>
                <w:sz w:val="24"/>
                <w:szCs w:val="24"/>
                <w:lang w:val="nl-NL"/>
              </w:rPr>
            </w:pPr>
            <w:r w:rsidRPr="000F07B3">
              <w:rPr>
                <w:color w:val="0000CC"/>
                <w:sz w:val="24"/>
                <w:szCs w:val="24"/>
                <w:lang w:val="nl-NL"/>
              </w:rPr>
              <w:t>Rà soát và điều chỉnh lại tên Điều cho rõ ràng</w:t>
            </w:r>
          </w:p>
        </w:tc>
        <w:tc>
          <w:tcPr>
            <w:tcW w:w="4045" w:type="dxa"/>
          </w:tcPr>
          <w:p w:rsidR="003B6DD3" w:rsidRPr="003B6DD3" w:rsidRDefault="000F07B3" w:rsidP="000E694A">
            <w:pPr>
              <w:ind w:left="57" w:right="57" w:firstLine="260"/>
              <w:jc w:val="both"/>
              <w:rPr>
                <w:b/>
                <w:color w:val="0000CC"/>
                <w:sz w:val="24"/>
                <w:szCs w:val="24"/>
                <w:lang w:val="nl-NL"/>
              </w:rPr>
            </w:pPr>
            <w:r w:rsidRPr="000F07B3">
              <w:rPr>
                <w:b/>
                <w:color w:val="0000CC"/>
                <w:sz w:val="24"/>
                <w:szCs w:val="24"/>
                <w:lang w:val="nl-NL"/>
              </w:rPr>
              <w:t>Điều 9. Sử dụng các định mức trong lĩnh vực quản lý, bảo trì kết cấu hạ tầng đường sắt quốc gia</w:t>
            </w:r>
          </w:p>
        </w:tc>
      </w:tr>
      <w:tr w:rsidR="003B6DD3" w:rsidRPr="003B6DD3" w:rsidTr="003B6DD3">
        <w:tc>
          <w:tcPr>
            <w:tcW w:w="4045" w:type="dxa"/>
          </w:tcPr>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 xml:space="preserve">1. Việc xây dựng giá </w:t>
            </w:r>
            <w:r w:rsidRPr="003B6DD3">
              <w:rPr>
                <w:b/>
                <w:color w:val="0000CC"/>
                <w:sz w:val="24"/>
                <w:szCs w:val="24"/>
                <w:lang w:val="nl-NL"/>
              </w:rPr>
              <w:t>dịch vụ sự nghiệp công trong lĩnh vực quản lý, bảo trì kết cấu hạ tầng đường sắt quốc gia</w:t>
            </w:r>
            <w:r w:rsidRPr="003B6DD3">
              <w:rPr>
                <w:color w:val="0000CC"/>
                <w:sz w:val="24"/>
                <w:szCs w:val="24"/>
                <w:lang w:val="nl-NL"/>
              </w:rPr>
              <w:t xml:space="preserve"> phải sử dụng hệ thống định mức kinh tế - kỹ thuật do các cơ quan </w:t>
            </w:r>
            <w:r w:rsidRPr="003B6DD3">
              <w:rPr>
                <w:color w:val="0000CC"/>
                <w:sz w:val="24"/>
                <w:szCs w:val="24"/>
                <w:lang w:val="nl-NL"/>
              </w:rPr>
              <w:lastRenderedPageBreak/>
              <w:t>có thẩm quyền ban hành.</w:t>
            </w: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6F7553">
            <w:pPr>
              <w:ind w:left="57" w:right="57" w:firstLine="260"/>
              <w:jc w:val="both"/>
              <w:rPr>
                <w:color w:val="0000CC"/>
                <w:sz w:val="24"/>
                <w:szCs w:val="24"/>
                <w:lang w:val="nl-NL"/>
              </w:rPr>
            </w:pPr>
          </w:p>
        </w:tc>
        <w:tc>
          <w:tcPr>
            <w:tcW w:w="4045" w:type="dxa"/>
          </w:tcPr>
          <w:p w:rsidR="003B6DD3" w:rsidRPr="003B6DD3" w:rsidRDefault="00903E6D" w:rsidP="006F7553">
            <w:pPr>
              <w:ind w:left="57" w:right="57" w:firstLine="260"/>
              <w:jc w:val="both"/>
              <w:rPr>
                <w:color w:val="0000CC"/>
                <w:sz w:val="24"/>
                <w:szCs w:val="24"/>
                <w:lang w:val="nl-NL"/>
              </w:rPr>
            </w:pPr>
            <w:r w:rsidRPr="00903E6D">
              <w:rPr>
                <w:color w:val="0000CC"/>
                <w:sz w:val="24"/>
                <w:szCs w:val="24"/>
                <w:lang w:val="nl-NL"/>
              </w:rPr>
              <w:t xml:space="preserve">1. Việc xây dựng giá dịch vụ sự nghiệp công trong lĩnh vực quản lý, bảo trì kết cấu hạ tầng đường sắt quốc gia phải sử dụng hệ thống định mức được các cơ quan có thẩm quyền ban </w:t>
            </w:r>
            <w:r w:rsidRPr="00903E6D">
              <w:rPr>
                <w:color w:val="0000CC"/>
                <w:sz w:val="24"/>
                <w:szCs w:val="24"/>
                <w:lang w:val="nl-NL"/>
              </w:rPr>
              <w:lastRenderedPageBreak/>
              <w:t>hành.</w:t>
            </w:r>
          </w:p>
        </w:tc>
      </w:tr>
      <w:tr w:rsidR="003B6DD3" w:rsidRPr="003B6DD3" w:rsidTr="003B6DD3">
        <w:trPr>
          <w:trHeight w:val="595"/>
        </w:trPr>
        <w:tc>
          <w:tcPr>
            <w:tcW w:w="4045" w:type="dxa"/>
          </w:tcPr>
          <w:p w:rsidR="003B6DD3" w:rsidRPr="003B6DD3" w:rsidRDefault="003B6DD3" w:rsidP="006F7553">
            <w:pPr>
              <w:ind w:left="57" w:right="57" w:firstLine="252"/>
              <w:jc w:val="both"/>
              <w:rPr>
                <w:strike/>
                <w:color w:val="0000CC"/>
                <w:sz w:val="24"/>
                <w:szCs w:val="24"/>
                <w:lang w:val="nl-NL"/>
              </w:rPr>
            </w:pPr>
            <w:r w:rsidRPr="003B6DD3">
              <w:rPr>
                <w:rFonts w:eastAsia="Times New Roman"/>
                <w:color w:val="0000CC"/>
                <w:sz w:val="24"/>
                <w:szCs w:val="24"/>
                <w:lang w:val="vi-VN"/>
              </w:rPr>
              <w:lastRenderedPageBreak/>
              <w:t>2. Trường hợp cần phải xây dựng định mức xây dựng kinh tế - kỹ thuật cho các công việc không có trong hệ thống định mức hoặc điều chỉnh các định mức xây dựng đã được công bố để phù hợp với biện pháp thi công, yêu cầu về công nghệ, kỹ thuật, điều kiện thi công của công trình thì cơ quan lập giá dịch vụ sự nghiệp công tổ chức xây dựng hoặc điều chỉnh và có thể thuê các tổ chức, cá nhân tư vấn quản lý chi phí đủ điều kiện năng lực theo quy định để xác định định mức mới hoặc điều chỉnh định mức làm cơ sở trình Bộ Giao thông vận tải ban hành sau khi có ý kiến thống nhất của Bộ Xây dựng để xác định giá dịch vụ sự nghiệp công.</w:t>
            </w: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6F7553">
            <w:pPr>
              <w:ind w:left="57" w:right="57" w:firstLine="260"/>
              <w:jc w:val="both"/>
              <w:rPr>
                <w:color w:val="0000CC"/>
                <w:sz w:val="24"/>
                <w:szCs w:val="24"/>
                <w:lang w:val="nl-NL"/>
              </w:rPr>
            </w:pPr>
          </w:p>
        </w:tc>
        <w:tc>
          <w:tcPr>
            <w:tcW w:w="4045" w:type="dxa"/>
          </w:tcPr>
          <w:p w:rsidR="003B6DD3" w:rsidRPr="003B6DD3" w:rsidRDefault="00903E6D" w:rsidP="006F7553">
            <w:pPr>
              <w:ind w:left="57" w:right="57" w:firstLine="260"/>
              <w:jc w:val="both"/>
              <w:rPr>
                <w:color w:val="0000CC"/>
                <w:sz w:val="24"/>
                <w:szCs w:val="24"/>
                <w:lang w:val="nl-NL"/>
              </w:rPr>
            </w:pPr>
            <w:r w:rsidRPr="00903E6D">
              <w:rPr>
                <w:rFonts w:eastAsia="Times New Roman"/>
                <w:color w:val="0000CC"/>
                <w:sz w:val="24"/>
                <w:szCs w:val="24"/>
                <w:lang w:val="vi-VN"/>
              </w:rPr>
              <w:t>2. Trường hợp cần phải xây dựng định mức cho các công việc không có trong hệ thống định mức hoặc điều chỉnh các định mức đã được công bố để phù hợp với biện pháp thi công, yêu cầu về công nghệ, kỹ thuật, điều kiện thi công của công trình thì cơ quan lập giá dịch vụ sự nghiệp công tổ chức xây dựng hoặc điều chỉnh và được phép thuê các tổ chức, cá nhân tư vấn quản lý chi phí đủ điều kiện năng lực theo quy định để xây dựng mới hoặc điều chỉnh định mức trình Bộ Giao thông vận tải ban hành.</w:t>
            </w:r>
          </w:p>
        </w:tc>
      </w:tr>
      <w:tr w:rsidR="003B6DD3" w:rsidRPr="003B6DD3" w:rsidTr="003B6DD3">
        <w:tc>
          <w:tcPr>
            <w:tcW w:w="4045" w:type="dxa"/>
          </w:tcPr>
          <w:p w:rsidR="003B6DD3" w:rsidRPr="003B6DD3" w:rsidRDefault="003B6DD3" w:rsidP="006F7553">
            <w:pPr>
              <w:ind w:left="57" w:right="57" w:firstLine="252"/>
              <w:jc w:val="both"/>
              <w:rPr>
                <w:b/>
                <w:color w:val="0000CC"/>
                <w:sz w:val="24"/>
                <w:szCs w:val="24"/>
                <w:lang w:val="nl-NL"/>
              </w:rPr>
            </w:pPr>
            <w:r w:rsidRPr="003B6DD3">
              <w:rPr>
                <w:b/>
                <w:color w:val="0000CC"/>
                <w:sz w:val="24"/>
                <w:szCs w:val="24"/>
                <w:lang w:val="nl-NL"/>
              </w:rPr>
              <w:t>Điều 9. Thẩm quyền quyết định giá</w:t>
            </w: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6F7553">
            <w:pPr>
              <w:ind w:left="57" w:right="57" w:firstLine="260"/>
              <w:jc w:val="both"/>
              <w:rPr>
                <w:color w:val="0000CC"/>
                <w:sz w:val="24"/>
                <w:szCs w:val="24"/>
                <w:lang w:val="nl-NL"/>
              </w:rPr>
            </w:pPr>
          </w:p>
        </w:tc>
        <w:tc>
          <w:tcPr>
            <w:tcW w:w="4045" w:type="dxa"/>
          </w:tcPr>
          <w:p w:rsidR="003B6DD3" w:rsidRPr="003B6DD3" w:rsidRDefault="003B6DD3" w:rsidP="00482EF0">
            <w:pPr>
              <w:ind w:left="57" w:right="57" w:firstLine="260"/>
              <w:jc w:val="both"/>
              <w:rPr>
                <w:color w:val="0000CC"/>
                <w:sz w:val="24"/>
                <w:szCs w:val="24"/>
                <w:lang w:val="nl-NL"/>
              </w:rPr>
            </w:pPr>
            <w:r w:rsidRPr="003B6DD3">
              <w:rPr>
                <w:b/>
                <w:color w:val="0000CC"/>
                <w:sz w:val="24"/>
                <w:szCs w:val="24"/>
                <w:lang w:val="nl-NL"/>
              </w:rPr>
              <w:t>Điều 10. Thẩm quyền quyết định giá</w:t>
            </w:r>
          </w:p>
        </w:tc>
      </w:tr>
      <w:tr w:rsidR="003B6DD3" w:rsidRPr="003B6DD3" w:rsidTr="003B6DD3">
        <w:tc>
          <w:tcPr>
            <w:tcW w:w="4045" w:type="dxa"/>
          </w:tcPr>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Đơn giá, giá dịch vụ sự nghiệp công trong lĩnh vực quản lý, bảo trì kết cấu hạ tầng đường sắt quốc gia do Bộ Giao thông vận tải quyết định sau khi có ý kiến bằng văn bản của Bộ Tài chính và gửi quyết định giá đến Bộ Tài chính để theo dõi giám sát.</w:t>
            </w: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6F7553">
            <w:pPr>
              <w:ind w:left="57" w:right="57" w:firstLine="260"/>
              <w:jc w:val="both"/>
              <w:rPr>
                <w:color w:val="0000CC"/>
                <w:sz w:val="24"/>
                <w:szCs w:val="24"/>
                <w:lang w:val="nl-NL"/>
              </w:rPr>
            </w:pPr>
          </w:p>
        </w:tc>
        <w:tc>
          <w:tcPr>
            <w:tcW w:w="4045"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Đơn giá, giá dịch vụ sự nghiệp công trong lĩnh vực quản lý, bảo trì kết cấu hạ tầng đường sắt quốc gia do Bộ Giao thông vận tải quyết định sau khi có ý kiến bằng văn bản của Bộ Tài chính và gửi quyết định giá đến Bộ Tài chính để theo dõi giám sát.</w:t>
            </w:r>
          </w:p>
        </w:tc>
      </w:tr>
      <w:tr w:rsidR="003B6DD3" w:rsidRPr="003B6DD3" w:rsidTr="003B6DD3">
        <w:tc>
          <w:tcPr>
            <w:tcW w:w="4045" w:type="dxa"/>
          </w:tcPr>
          <w:p w:rsidR="003B6DD3" w:rsidRPr="003B6DD3" w:rsidRDefault="003B6DD3" w:rsidP="006F7553">
            <w:pPr>
              <w:ind w:left="57" w:right="57" w:firstLine="252"/>
              <w:jc w:val="both"/>
              <w:rPr>
                <w:b/>
                <w:color w:val="0000CC"/>
                <w:sz w:val="24"/>
                <w:szCs w:val="24"/>
                <w:lang w:val="nl-NL"/>
              </w:rPr>
            </w:pPr>
            <w:r w:rsidRPr="003B6DD3">
              <w:rPr>
                <w:b/>
                <w:color w:val="0000CC"/>
                <w:sz w:val="24"/>
                <w:szCs w:val="24"/>
                <w:lang w:val="nl-NL"/>
              </w:rPr>
              <w:t>Điều 10. Thời điểm quyết định giá</w:t>
            </w: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6F7553">
            <w:pPr>
              <w:ind w:left="57" w:right="57" w:firstLine="260"/>
              <w:jc w:val="both"/>
              <w:rPr>
                <w:color w:val="0000CC"/>
                <w:sz w:val="24"/>
                <w:szCs w:val="24"/>
                <w:lang w:val="nl-NL"/>
              </w:rPr>
            </w:pPr>
          </w:p>
        </w:tc>
        <w:tc>
          <w:tcPr>
            <w:tcW w:w="4045" w:type="dxa"/>
          </w:tcPr>
          <w:p w:rsidR="003B6DD3" w:rsidRPr="003B6DD3" w:rsidRDefault="003B6DD3" w:rsidP="00482EF0">
            <w:pPr>
              <w:ind w:left="57" w:right="57" w:firstLine="260"/>
              <w:jc w:val="both"/>
              <w:rPr>
                <w:color w:val="0000CC"/>
                <w:sz w:val="24"/>
                <w:szCs w:val="24"/>
                <w:lang w:val="nl-NL"/>
              </w:rPr>
            </w:pPr>
            <w:r w:rsidRPr="003B6DD3">
              <w:rPr>
                <w:b/>
                <w:color w:val="0000CC"/>
                <w:sz w:val="24"/>
                <w:szCs w:val="24"/>
                <w:lang w:val="nl-NL"/>
              </w:rPr>
              <w:t>Điều 11. Thời điểm quyết định giá</w:t>
            </w:r>
          </w:p>
        </w:tc>
      </w:tr>
      <w:tr w:rsidR="003B6DD3" w:rsidRPr="003B6DD3" w:rsidTr="003B6DD3">
        <w:tc>
          <w:tcPr>
            <w:tcW w:w="4045" w:type="dxa"/>
          </w:tcPr>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lastRenderedPageBreak/>
              <w:t xml:space="preserve">1. Việc quyết định giá </w:t>
            </w:r>
            <w:r w:rsidRPr="003B6DD3">
              <w:rPr>
                <w:b/>
                <w:color w:val="0000CC"/>
                <w:sz w:val="24"/>
                <w:szCs w:val="24"/>
                <w:lang w:val="nl-NL"/>
              </w:rPr>
              <w:t>dịch vụ sự nghiệp công trong lĩnh vực quản lý, bảo trì kết cấu hạ tầng đường sắt quốc gia</w:t>
            </w:r>
            <w:r w:rsidRPr="003B6DD3">
              <w:rPr>
                <w:color w:val="0000CC"/>
                <w:sz w:val="24"/>
                <w:szCs w:val="24"/>
                <w:lang w:val="nl-NL"/>
              </w:rPr>
              <w:t xml:space="preserve"> được thực hiện sau khi </w:t>
            </w:r>
            <w:r w:rsidRPr="003B6DD3">
              <w:rPr>
                <w:b/>
                <w:color w:val="0000CC"/>
                <w:sz w:val="24"/>
                <w:szCs w:val="24"/>
                <w:lang w:val="nl-NL"/>
              </w:rPr>
              <w:t>dự toán chi ngân sách nhà nước</w:t>
            </w:r>
            <w:r w:rsidRPr="003B6DD3">
              <w:rPr>
                <w:color w:val="0000CC"/>
                <w:sz w:val="24"/>
                <w:szCs w:val="24"/>
                <w:lang w:val="nl-NL"/>
              </w:rPr>
              <w:t xml:space="preserve"> được Bộ Tài chính giao cho Bộ Giao thông vận tải.</w:t>
            </w: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6F7553">
            <w:pPr>
              <w:ind w:left="57" w:right="57" w:firstLine="260"/>
              <w:jc w:val="both"/>
              <w:rPr>
                <w:color w:val="0000CC"/>
                <w:sz w:val="24"/>
                <w:szCs w:val="24"/>
                <w:lang w:val="nl-NL"/>
              </w:rPr>
            </w:pPr>
          </w:p>
        </w:tc>
        <w:tc>
          <w:tcPr>
            <w:tcW w:w="4045"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1. Việc quyết định giá dịch vụ sự nghiệp công trong lĩnh vực quản lý, bảo trì kết cấu hạ tầng đường sắt quốc gia được thực hiện sau khi dự toán chi ngân sách nhà nước được Bộ Tài chính giao cho Bộ Giao thông vận tải.</w:t>
            </w:r>
          </w:p>
        </w:tc>
      </w:tr>
      <w:tr w:rsidR="003B6DD3" w:rsidRPr="003B6DD3" w:rsidTr="003B6DD3">
        <w:tc>
          <w:tcPr>
            <w:tcW w:w="4045" w:type="dxa"/>
          </w:tcPr>
          <w:p w:rsidR="003B6DD3" w:rsidRPr="003B6DD3" w:rsidRDefault="003B6DD3" w:rsidP="006F7553">
            <w:pPr>
              <w:ind w:left="57" w:right="57" w:firstLine="252"/>
              <w:jc w:val="both"/>
              <w:rPr>
                <w:color w:val="0000CC"/>
                <w:sz w:val="24"/>
                <w:szCs w:val="24"/>
                <w:lang w:val="nl-NL"/>
              </w:rPr>
            </w:pPr>
          </w:p>
        </w:tc>
        <w:tc>
          <w:tcPr>
            <w:tcW w:w="352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Tổng công ty ĐSVN đề nghị bổ sung khoản 3 quy định về thời điểm phê duyệt phương án giá:</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3. Thời hạn phê duyệt phương án giá dịch vụ sự nghiệp công trong lĩnh vực quản lý, bảo trì kết cấu hạ tầng đường sắt quốc gia trước ngày 10 tháng 3 của năm kế hoạch.</w:t>
            </w:r>
          </w:p>
        </w:tc>
        <w:tc>
          <w:tcPr>
            <w:tcW w:w="324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Tiếp thu bổ sung nội dung quy định về thời gian trình phương án giá, chuyển nội dung khoản 2 thành nội dung khoản 3 để bảo đảm thời gian phê duyệt phương án giá trước ngày 10/3 của năm kế hoạch.</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Quy định về việc lập, trình phương án giá sẽ được quy định cụ thể trong Thông tư sửa đổi, bổ sung một số điều của Thông tư số 16/2018/TT-BGTVT.</w:t>
            </w:r>
          </w:p>
        </w:tc>
        <w:tc>
          <w:tcPr>
            <w:tcW w:w="4045" w:type="dxa"/>
          </w:tcPr>
          <w:p w:rsidR="003B6DD3" w:rsidRPr="003B6DD3" w:rsidRDefault="003C52A4" w:rsidP="006F7553">
            <w:pPr>
              <w:ind w:left="57" w:right="57" w:firstLine="260"/>
              <w:jc w:val="both"/>
              <w:rPr>
                <w:color w:val="0000CC"/>
                <w:sz w:val="24"/>
                <w:szCs w:val="24"/>
              </w:rPr>
            </w:pPr>
            <w:r w:rsidRPr="003C52A4">
              <w:rPr>
                <w:color w:val="0000CC"/>
                <w:sz w:val="24"/>
                <w:szCs w:val="24"/>
                <w:lang w:val="nl-NL"/>
              </w:rPr>
              <w:t>2. Cơ quan được giao lập giá dịch vụ sự nghiệp công trình cấp có thẩm quyền phương án giá dịch vụ sự nghiệp công trong lĩnh vực quản lý, bảo trì kết cấu hạ tầng đường sắt quốc gia trước ngày 15 tháng 02 của năm kế hoạch.</w:t>
            </w:r>
          </w:p>
        </w:tc>
      </w:tr>
      <w:tr w:rsidR="003B6DD3" w:rsidRPr="003B6DD3" w:rsidTr="003B6DD3">
        <w:tc>
          <w:tcPr>
            <w:tcW w:w="4045" w:type="dxa"/>
          </w:tcPr>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2. Thời hạn thẩm định và quyết định giá thực hiện theo quy định tại Khoản 2, Điều 9 Nghị định số 177/2013/NĐ-CP ngày 14 tháng 11 năm 2013 của Chính phủ quy định chi tiết và hướng dẫn thi hành một số Điều của Luật Giá và văn bản sửa đổi, bổ sung thay thế (nếu có).</w:t>
            </w: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Rà soát và điều chỉnh để làm rõ giá dịch vụ quản lý, bảo trì KCHTĐS quốc gia là phương án giá.</w:t>
            </w:r>
          </w:p>
        </w:tc>
        <w:tc>
          <w:tcPr>
            <w:tcW w:w="4045"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3. Thời hạn thẩm định và quyết định phương án giá thực hiện theo quy định tại Khoản 2, Điều 9 Nghị định số 177/2013/NĐ-CP ngày 14 tháng 11 năm 2013 của Chính phủ quy định chi tiết và hướng dẫn thi hành một số Điều của Luật Giá và văn bản sửa đổi, bổ sung thay thế (nếu có).</w:t>
            </w:r>
          </w:p>
        </w:tc>
      </w:tr>
      <w:tr w:rsidR="003B6DD3" w:rsidRPr="003B6DD3" w:rsidTr="003B6DD3">
        <w:tc>
          <w:tcPr>
            <w:tcW w:w="4045" w:type="dxa"/>
          </w:tcPr>
          <w:p w:rsidR="003B6DD3" w:rsidRPr="006C00BB" w:rsidRDefault="003B6DD3" w:rsidP="006F7553">
            <w:pPr>
              <w:ind w:left="57" w:right="57" w:firstLine="252"/>
              <w:jc w:val="both"/>
              <w:rPr>
                <w:b/>
                <w:color w:val="0000CC"/>
                <w:sz w:val="24"/>
                <w:szCs w:val="24"/>
                <w:lang w:val="nl-NL"/>
              </w:rPr>
            </w:pPr>
            <w:r w:rsidRPr="006C00BB">
              <w:rPr>
                <w:b/>
                <w:color w:val="0000CC"/>
                <w:sz w:val="24"/>
                <w:szCs w:val="24"/>
                <w:lang w:val="nl-NL"/>
              </w:rPr>
              <w:t xml:space="preserve">Điều 11. Điều chỉnh giá hợp đồng </w:t>
            </w:r>
            <w:r w:rsidRPr="006C00BB">
              <w:rPr>
                <w:b/>
                <w:color w:val="0000CC"/>
                <w:sz w:val="24"/>
                <w:szCs w:val="24"/>
                <w:lang w:val="nl-NL"/>
              </w:rPr>
              <w:lastRenderedPageBreak/>
              <w:t>đặt hàng</w:t>
            </w:r>
          </w:p>
        </w:tc>
        <w:tc>
          <w:tcPr>
            <w:tcW w:w="3520" w:type="dxa"/>
          </w:tcPr>
          <w:p w:rsidR="003B6DD3" w:rsidRPr="006C00BB" w:rsidRDefault="003B6DD3" w:rsidP="006F7553">
            <w:pPr>
              <w:ind w:left="57" w:right="57" w:firstLine="260"/>
              <w:jc w:val="both"/>
              <w:rPr>
                <w:color w:val="0000CC"/>
                <w:sz w:val="24"/>
                <w:szCs w:val="24"/>
                <w:lang w:val="nl-NL"/>
              </w:rPr>
            </w:pPr>
          </w:p>
        </w:tc>
        <w:tc>
          <w:tcPr>
            <w:tcW w:w="3240" w:type="dxa"/>
          </w:tcPr>
          <w:p w:rsidR="003B6DD3" w:rsidRPr="006C00BB" w:rsidRDefault="003B6DD3" w:rsidP="006F7553">
            <w:pPr>
              <w:ind w:left="57" w:right="57" w:firstLine="260"/>
              <w:jc w:val="both"/>
              <w:rPr>
                <w:color w:val="0000CC"/>
                <w:sz w:val="24"/>
                <w:szCs w:val="24"/>
                <w:lang w:val="nl-NL"/>
              </w:rPr>
            </w:pPr>
          </w:p>
        </w:tc>
        <w:tc>
          <w:tcPr>
            <w:tcW w:w="4045" w:type="dxa"/>
          </w:tcPr>
          <w:p w:rsidR="003B6DD3" w:rsidRPr="006C00BB" w:rsidRDefault="003B6DD3" w:rsidP="006C00BB">
            <w:pPr>
              <w:ind w:left="57" w:right="57" w:firstLine="252"/>
              <w:jc w:val="both"/>
              <w:rPr>
                <w:b/>
                <w:color w:val="0000CC"/>
                <w:sz w:val="24"/>
                <w:szCs w:val="24"/>
                <w:lang w:val="nl-NL"/>
              </w:rPr>
            </w:pPr>
            <w:r w:rsidRPr="006C00BB">
              <w:rPr>
                <w:b/>
                <w:color w:val="0000CC"/>
                <w:sz w:val="24"/>
                <w:szCs w:val="24"/>
                <w:lang w:val="nl-NL"/>
              </w:rPr>
              <w:t>Điều 1</w:t>
            </w:r>
            <w:r w:rsidR="006C00BB" w:rsidRPr="006C00BB">
              <w:rPr>
                <w:b/>
                <w:color w:val="0000CC"/>
                <w:sz w:val="24"/>
                <w:szCs w:val="24"/>
                <w:lang w:val="nl-NL"/>
              </w:rPr>
              <w:t>2</w:t>
            </w:r>
            <w:r w:rsidRPr="006C00BB">
              <w:rPr>
                <w:b/>
                <w:color w:val="0000CC"/>
                <w:sz w:val="24"/>
                <w:szCs w:val="24"/>
                <w:lang w:val="nl-NL"/>
              </w:rPr>
              <w:t xml:space="preserve">. Điều chỉnh giá hợp đồng </w:t>
            </w:r>
            <w:r w:rsidRPr="006C00BB">
              <w:rPr>
                <w:b/>
                <w:color w:val="0000CC"/>
                <w:sz w:val="24"/>
                <w:szCs w:val="24"/>
                <w:lang w:val="nl-NL"/>
              </w:rPr>
              <w:lastRenderedPageBreak/>
              <w:t>đặt hàng</w:t>
            </w:r>
          </w:p>
        </w:tc>
      </w:tr>
      <w:tr w:rsidR="003B6DD3" w:rsidRPr="003B6DD3" w:rsidTr="003B6DD3">
        <w:tc>
          <w:tcPr>
            <w:tcW w:w="4045" w:type="dxa"/>
          </w:tcPr>
          <w:p w:rsidR="003B6DD3" w:rsidRPr="006C00BB" w:rsidRDefault="003B6DD3" w:rsidP="006F7553">
            <w:pPr>
              <w:ind w:left="57" w:right="57" w:firstLine="252"/>
              <w:jc w:val="both"/>
              <w:rPr>
                <w:color w:val="0000CC"/>
                <w:sz w:val="24"/>
                <w:szCs w:val="24"/>
                <w:lang w:val="nl-NL"/>
              </w:rPr>
            </w:pPr>
            <w:r w:rsidRPr="006C00BB">
              <w:rPr>
                <w:color w:val="0000CC"/>
                <w:sz w:val="24"/>
                <w:szCs w:val="24"/>
                <w:lang w:val="nl-NL"/>
              </w:rPr>
              <w:lastRenderedPageBreak/>
              <w:t>Việc điều chỉnh giá hợp đồng đặt hàng thực hiện theo quy định pháp luật hiện hành và phải được Bộ Giao thông vận tải chấp thuận trước khi thực hiện.</w:t>
            </w:r>
          </w:p>
        </w:tc>
        <w:tc>
          <w:tcPr>
            <w:tcW w:w="3520" w:type="dxa"/>
          </w:tcPr>
          <w:p w:rsidR="003B6DD3" w:rsidRPr="006C00BB" w:rsidRDefault="003B6DD3" w:rsidP="006F7553">
            <w:pPr>
              <w:ind w:left="57" w:right="57" w:firstLine="260"/>
              <w:jc w:val="both"/>
              <w:rPr>
                <w:color w:val="0000CC"/>
                <w:sz w:val="24"/>
                <w:szCs w:val="24"/>
                <w:lang w:val="nl-NL"/>
              </w:rPr>
            </w:pPr>
          </w:p>
        </w:tc>
        <w:tc>
          <w:tcPr>
            <w:tcW w:w="3240" w:type="dxa"/>
          </w:tcPr>
          <w:p w:rsidR="003B6DD3" w:rsidRPr="006C00BB" w:rsidRDefault="003B6DD3" w:rsidP="006F7553">
            <w:pPr>
              <w:ind w:left="57" w:right="57" w:firstLine="260"/>
              <w:jc w:val="both"/>
              <w:rPr>
                <w:color w:val="0000CC"/>
                <w:sz w:val="24"/>
                <w:szCs w:val="24"/>
                <w:lang w:val="nl-NL"/>
              </w:rPr>
            </w:pPr>
          </w:p>
        </w:tc>
        <w:tc>
          <w:tcPr>
            <w:tcW w:w="4045" w:type="dxa"/>
          </w:tcPr>
          <w:p w:rsidR="003B6DD3" w:rsidRPr="006C00BB" w:rsidRDefault="001B780F" w:rsidP="006F7553">
            <w:pPr>
              <w:ind w:left="57" w:right="57" w:firstLine="252"/>
              <w:jc w:val="both"/>
              <w:rPr>
                <w:color w:val="0000CC"/>
                <w:sz w:val="24"/>
                <w:szCs w:val="24"/>
                <w:lang w:val="nl-NL"/>
              </w:rPr>
            </w:pPr>
            <w:r w:rsidRPr="001B780F">
              <w:rPr>
                <w:color w:val="0000CC"/>
                <w:sz w:val="24"/>
                <w:szCs w:val="24"/>
                <w:lang w:val="nl-NL"/>
              </w:rPr>
              <w:t>Việc điều chỉnh giá hợp đồng đặt hàng thực hiện theo quy định của pháp luật hiện hành và phải được Bộ Giao thông vận tải chấp thuận trước khi thực hiện.</w:t>
            </w:r>
          </w:p>
        </w:tc>
      </w:tr>
      <w:tr w:rsidR="003B6DD3" w:rsidRPr="003B6DD3" w:rsidTr="003B6DD3">
        <w:tc>
          <w:tcPr>
            <w:tcW w:w="4045" w:type="dxa"/>
          </w:tcPr>
          <w:p w:rsidR="003B6DD3" w:rsidRPr="003B6DD3" w:rsidRDefault="003B6DD3" w:rsidP="006F7553">
            <w:pPr>
              <w:ind w:left="57" w:right="57" w:firstLine="252"/>
              <w:jc w:val="both"/>
              <w:rPr>
                <w:b/>
                <w:color w:val="0000CC"/>
                <w:sz w:val="24"/>
                <w:szCs w:val="24"/>
                <w:lang w:val="nl-NL"/>
              </w:rPr>
            </w:pPr>
            <w:r w:rsidRPr="003B6DD3">
              <w:rPr>
                <w:b/>
                <w:color w:val="0000CC"/>
                <w:sz w:val="24"/>
                <w:szCs w:val="24"/>
                <w:lang w:val="nl-NL"/>
              </w:rPr>
              <w:t>Điều 12. Kiểm tra tình hình thực hiện các quy định về quản lý giá</w:t>
            </w:r>
          </w:p>
        </w:tc>
        <w:tc>
          <w:tcPr>
            <w:tcW w:w="3520" w:type="dxa"/>
          </w:tcPr>
          <w:p w:rsidR="003B6DD3" w:rsidRPr="003B6DD3" w:rsidRDefault="003B6DD3" w:rsidP="006F7553">
            <w:pPr>
              <w:keepNext/>
              <w:widowControl w:val="0"/>
              <w:rPr>
                <w:color w:val="FF0000"/>
                <w:sz w:val="24"/>
                <w:szCs w:val="24"/>
                <w:highlight w:val="yellow"/>
                <w:lang w:val="nl-NL"/>
              </w:rPr>
            </w:pPr>
          </w:p>
        </w:tc>
        <w:tc>
          <w:tcPr>
            <w:tcW w:w="3240" w:type="dxa"/>
          </w:tcPr>
          <w:p w:rsidR="003B6DD3" w:rsidRPr="003B6DD3" w:rsidRDefault="003B6DD3" w:rsidP="006F7553">
            <w:pPr>
              <w:ind w:left="57" w:right="57" w:firstLine="260"/>
              <w:jc w:val="both"/>
              <w:rPr>
                <w:sz w:val="24"/>
                <w:szCs w:val="24"/>
                <w:highlight w:val="yellow"/>
                <w:lang w:val="nl-NL"/>
              </w:rPr>
            </w:pPr>
          </w:p>
        </w:tc>
        <w:tc>
          <w:tcPr>
            <w:tcW w:w="4045" w:type="dxa"/>
          </w:tcPr>
          <w:p w:rsidR="003B6DD3" w:rsidRPr="003B6DD3" w:rsidRDefault="003B6DD3" w:rsidP="00482EF0">
            <w:pPr>
              <w:ind w:left="57" w:right="57" w:firstLine="252"/>
              <w:jc w:val="both"/>
              <w:rPr>
                <w:b/>
                <w:color w:val="0000CC"/>
                <w:sz w:val="24"/>
                <w:szCs w:val="24"/>
                <w:lang w:val="nl-NL"/>
              </w:rPr>
            </w:pPr>
            <w:r w:rsidRPr="003B6DD3">
              <w:rPr>
                <w:b/>
                <w:color w:val="0000CC"/>
                <w:sz w:val="24"/>
                <w:szCs w:val="24"/>
                <w:lang w:val="nl-NL"/>
              </w:rPr>
              <w:t>Điều 13. Kiểm tra tình hình thực hiện các quy định về quản lý giá</w:t>
            </w:r>
          </w:p>
        </w:tc>
      </w:tr>
      <w:tr w:rsidR="003B6DD3" w:rsidRPr="003B6DD3" w:rsidTr="003B6DD3">
        <w:tc>
          <w:tcPr>
            <w:tcW w:w="4045" w:type="dxa"/>
          </w:tcPr>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 xml:space="preserve">1. Việc kiểm tra chấp hành các quy định về quản lý giá </w:t>
            </w:r>
            <w:r w:rsidRPr="003B6DD3">
              <w:rPr>
                <w:b/>
                <w:color w:val="0000CC"/>
                <w:sz w:val="24"/>
                <w:szCs w:val="24"/>
                <w:lang w:val="nl-NL"/>
              </w:rPr>
              <w:t>dịch vụ sự nghiệp công trong lĩnh vực quản lý, bảo trì kết cấu hạ tầng đường sắt quốc gia</w:t>
            </w:r>
            <w:r w:rsidRPr="003B6DD3">
              <w:rPr>
                <w:color w:val="0000CC"/>
                <w:sz w:val="24"/>
                <w:szCs w:val="24"/>
                <w:lang w:val="nl-NL"/>
              </w:rPr>
              <w:t xml:space="preserve"> thực hiện theo quy định tại Thông tư này và các quy định của pháp luật hiện hành có liên quan.</w:t>
            </w:r>
          </w:p>
        </w:tc>
        <w:tc>
          <w:tcPr>
            <w:tcW w:w="3520" w:type="dxa"/>
          </w:tcPr>
          <w:p w:rsidR="003B6DD3" w:rsidRPr="003B6DD3" w:rsidRDefault="003B6DD3" w:rsidP="006F7553">
            <w:pPr>
              <w:ind w:left="57" w:right="57" w:firstLine="260"/>
              <w:jc w:val="both"/>
              <w:rPr>
                <w:sz w:val="24"/>
                <w:szCs w:val="24"/>
                <w:lang w:val="nl-NL"/>
              </w:rPr>
            </w:pPr>
          </w:p>
        </w:tc>
        <w:tc>
          <w:tcPr>
            <w:tcW w:w="3240" w:type="dxa"/>
          </w:tcPr>
          <w:p w:rsidR="003B6DD3" w:rsidRPr="003B6DD3" w:rsidRDefault="003B6DD3" w:rsidP="006F7553">
            <w:pPr>
              <w:ind w:left="57" w:right="57" w:firstLine="260"/>
              <w:jc w:val="both"/>
              <w:rPr>
                <w:sz w:val="24"/>
                <w:szCs w:val="24"/>
                <w:lang w:val="nl-NL"/>
              </w:rPr>
            </w:pPr>
          </w:p>
        </w:tc>
        <w:tc>
          <w:tcPr>
            <w:tcW w:w="4045" w:type="dxa"/>
          </w:tcPr>
          <w:p w:rsidR="003B6DD3" w:rsidRPr="003B6DD3" w:rsidRDefault="00A3614A" w:rsidP="006F7553">
            <w:pPr>
              <w:ind w:left="57" w:right="57" w:firstLine="252"/>
              <w:jc w:val="both"/>
              <w:rPr>
                <w:color w:val="0000CC"/>
                <w:sz w:val="24"/>
                <w:szCs w:val="24"/>
                <w:lang w:val="nl-NL"/>
              </w:rPr>
            </w:pPr>
            <w:r w:rsidRPr="00A3614A">
              <w:rPr>
                <w:color w:val="0000CC"/>
                <w:sz w:val="24"/>
                <w:szCs w:val="24"/>
                <w:lang w:val="nl-NL"/>
              </w:rPr>
              <w:t>1. Việc kiểm tra chấp hành các quy định về quản lý giá dịch vụ sự nghiệp công trong lĩnh vực quản lý, bảo trì kết cấu hạ tầng đường sắt quốc gia thực hiện theo quy định tại Thông tư này và các quy định của pháp luật hiện hành.</w:t>
            </w:r>
          </w:p>
        </w:tc>
      </w:tr>
      <w:tr w:rsidR="003B6DD3" w:rsidRPr="003B6DD3" w:rsidTr="003B6DD3">
        <w:tc>
          <w:tcPr>
            <w:tcW w:w="4045" w:type="dxa"/>
          </w:tcPr>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2. Các tổ chức, cá nhân có hành vi vi phạm quy định tại Thông tư này, thì tùy theo tính chất, mức độ vi phạm sẽ bị xử phạt hành chính hoặc bị truy cứu trách nhiệm hình sự, nếu gây thiệt hại thì phải bồi thường theo quy định của pháp luật.</w:t>
            </w:r>
          </w:p>
        </w:tc>
        <w:tc>
          <w:tcPr>
            <w:tcW w:w="3520" w:type="dxa"/>
          </w:tcPr>
          <w:p w:rsidR="003B6DD3" w:rsidRPr="003B6DD3" w:rsidRDefault="003B6DD3" w:rsidP="006F7553">
            <w:pPr>
              <w:ind w:left="57" w:right="57" w:firstLine="260"/>
              <w:jc w:val="both"/>
              <w:rPr>
                <w:sz w:val="24"/>
                <w:szCs w:val="24"/>
                <w:lang w:val="nl-NL"/>
              </w:rPr>
            </w:pPr>
          </w:p>
        </w:tc>
        <w:tc>
          <w:tcPr>
            <w:tcW w:w="3240" w:type="dxa"/>
          </w:tcPr>
          <w:p w:rsidR="003B6DD3" w:rsidRPr="003B6DD3" w:rsidRDefault="003B6DD3" w:rsidP="006F7553">
            <w:pPr>
              <w:ind w:left="57" w:right="57" w:firstLine="260"/>
              <w:jc w:val="both"/>
              <w:rPr>
                <w:sz w:val="24"/>
                <w:szCs w:val="24"/>
                <w:lang w:val="nl-NL"/>
              </w:rPr>
            </w:pPr>
          </w:p>
        </w:tc>
        <w:tc>
          <w:tcPr>
            <w:tcW w:w="4045" w:type="dxa"/>
          </w:tcPr>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2. Các tổ chức, cá nhân có hành vi vi phạm quy định tại Thông tư này, thì tùy theo tính chất, mức độ vi phạm sẽ bị xử phạt hành chính hoặc bị truy cứu trách nhiệm hình sự, nếu gây thiệt hại thì phải bồi thường theo quy định của pháp luật.</w:t>
            </w:r>
          </w:p>
        </w:tc>
      </w:tr>
      <w:tr w:rsidR="003B6DD3" w:rsidRPr="003B6DD3" w:rsidTr="003B6DD3">
        <w:tc>
          <w:tcPr>
            <w:tcW w:w="4045" w:type="dxa"/>
          </w:tcPr>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3. Thẩm quyền xử phạt cụ thể, trình tự, thủ tục xử phạt thực hiện theo quy định của pháp luật về xử lý vi phạm hành chính.</w:t>
            </w: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997C49">
            <w:pPr>
              <w:ind w:right="57"/>
              <w:jc w:val="both"/>
              <w:rPr>
                <w:color w:val="0000CC"/>
                <w:sz w:val="24"/>
                <w:szCs w:val="24"/>
                <w:lang w:val="nl-NL"/>
              </w:rPr>
            </w:pPr>
          </w:p>
        </w:tc>
        <w:tc>
          <w:tcPr>
            <w:tcW w:w="4045"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3. Thẩm quyền xử phạt cụ thể, trình tự, thủ tục xử phạt thực hiện theo quy định của pháp luật về xử lý vi phạm hành chính.</w:t>
            </w:r>
          </w:p>
        </w:tc>
      </w:tr>
      <w:tr w:rsidR="003B6DD3" w:rsidRPr="003B6DD3" w:rsidTr="003B6DD3">
        <w:tc>
          <w:tcPr>
            <w:tcW w:w="4045" w:type="dxa"/>
          </w:tcPr>
          <w:p w:rsidR="003B6DD3" w:rsidRPr="003B6DD3" w:rsidRDefault="003B6DD3" w:rsidP="006F7553">
            <w:pPr>
              <w:ind w:left="57" w:right="57" w:firstLine="252"/>
              <w:jc w:val="both"/>
              <w:rPr>
                <w:b/>
                <w:color w:val="0000CC"/>
                <w:sz w:val="24"/>
                <w:szCs w:val="24"/>
                <w:lang w:val="nl-NL"/>
              </w:rPr>
            </w:pPr>
            <w:r w:rsidRPr="003B6DD3">
              <w:rPr>
                <w:b/>
                <w:color w:val="0000CC"/>
                <w:sz w:val="24"/>
                <w:szCs w:val="24"/>
                <w:lang w:val="nl-NL"/>
              </w:rPr>
              <w:t>Điều 13. Tổ chức thực hiện</w:t>
            </w: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6F7553">
            <w:pPr>
              <w:ind w:left="57" w:right="57" w:firstLine="260"/>
              <w:jc w:val="both"/>
              <w:rPr>
                <w:color w:val="0000CC"/>
                <w:sz w:val="24"/>
                <w:szCs w:val="24"/>
                <w:lang w:val="nl-NL"/>
              </w:rPr>
            </w:pPr>
          </w:p>
        </w:tc>
        <w:tc>
          <w:tcPr>
            <w:tcW w:w="4045" w:type="dxa"/>
          </w:tcPr>
          <w:p w:rsidR="003B6DD3" w:rsidRPr="003B6DD3" w:rsidRDefault="003B6DD3" w:rsidP="00945DA2">
            <w:pPr>
              <w:ind w:left="57" w:right="57" w:firstLine="260"/>
              <w:jc w:val="both"/>
              <w:rPr>
                <w:color w:val="0000CC"/>
                <w:sz w:val="24"/>
                <w:szCs w:val="24"/>
                <w:lang w:val="nl-NL"/>
              </w:rPr>
            </w:pPr>
            <w:r w:rsidRPr="003B6DD3">
              <w:rPr>
                <w:b/>
                <w:color w:val="0000CC"/>
                <w:sz w:val="24"/>
                <w:szCs w:val="24"/>
                <w:lang w:val="nl-NL"/>
              </w:rPr>
              <w:t>Điều 14. Tổ chức thực hiện</w:t>
            </w:r>
          </w:p>
        </w:tc>
      </w:tr>
      <w:tr w:rsidR="003B6DD3" w:rsidRPr="003B6DD3" w:rsidTr="003B6DD3">
        <w:tc>
          <w:tcPr>
            <w:tcW w:w="4045" w:type="dxa"/>
          </w:tcPr>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 xml:space="preserve">1. Thông tư này có hiệu lực thi hành từ ngày 01 tháng 6 năm 2020, </w:t>
            </w:r>
            <w:r w:rsidRPr="003B6DD3">
              <w:rPr>
                <w:color w:val="0000CC"/>
                <w:sz w:val="24"/>
                <w:szCs w:val="24"/>
                <w:lang w:val="nl-NL"/>
              </w:rPr>
              <w:lastRenderedPageBreak/>
              <w:t>thay thế Thông tư liên tịch số 09/2016/TTLT-BTC-BGTVT ngày 10 tháng 5 năm 2016 của Bộ Giao thông vận và tải Bộ Tài chính hướng dẫn phương pháp định giá và quản lý giá sản phẩm, dịch vụ công ích trong lĩnh vực quản lý, bảo trì đường sắt quốc gia thực hiện theo phương thức đặt hàng, giao kế hoạch sử dụng nguồn vốn ngân sách trung ương.</w:t>
            </w: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6F7553">
            <w:pPr>
              <w:ind w:left="57" w:right="57" w:firstLine="260"/>
              <w:jc w:val="both"/>
              <w:rPr>
                <w:color w:val="0000CC"/>
                <w:sz w:val="24"/>
                <w:szCs w:val="24"/>
                <w:lang w:val="nl-NL"/>
              </w:rPr>
            </w:pPr>
          </w:p>
        </w:tc>
        <w:tc>
          <w:tcPr>
            <w:tcW w:w="4045" w:type="dxa"/>
          </w:tcPr>
          <w:p w:rsidR="003B6DD3" w:rsidRPr="003B6DD3" w:rsidRDefault="00DB2BC4" w:rsidP="006F7553">
            <w:pPr>
              <w:ind w:left="57" w:right="57" w:firstLine="260"/>
              <w:jc w:val="both"/>
              <w:rPr>
                <w:color w:val="0000CC"/>
                <w:sz w:val="24"/>
                <w:szCs w:val="24"/>
                <w:lang w:val="nl-NL"/>
              </w:rPr>
            </w:pPr>
            <w:r w:rsidRPr="00DB2BC4">
              <w:rPr>
                <w:color w:val="0000CC"/>
                <w:sz w:val="24"/>
                <w:szCs w:val="24"/>
                <w:lang w:val="nl-NL"/>
              </w:rPr>
              <w:t xml:space="preserve">1. Thông tư này có hiệu lực thi hành từ ngày 15 tháng 10 năm 2020, </w:t>
            </w:r>
            <w:r w:rsidRPr="00DB2BC4">
              <w:rPr>
                <w:color w:val="0000CC"/>
                <w:sz w:val="24"/>
                <w:szCs w:val="24"/>
                <w:lang w:val="nl-NL"/>
              </w:rPr>
              <w:lastRenderedPageBreak/>
              <w:t>thay thế Thông tư liên tịch số 09/2016/TTLT-BTC-BGTVT ngày 10 tháng 5 năm 2016 của Bộ Giao thông vận và tải Bộ Tài chính hướng dẫn phương pháp định giá và quản lý giá sản phẩm, dịch vụ công ích trong lĩnh vực quản lý, bảo trì đường sắt quốc gia thực hiện theo phương thức đặt hàng, giao kế hoạch sử dụng nguồn vốn ngân sách trung ương.</w:t>
            </w:r>
          </w:p>
        </w:tc>
      </w:tr>
      <w:tr w:rsidR="003B6DD3" w:rsidRPr="003B6DD3" w:rsidTr="003B6DD3">
        <w:tc>
          <w:tcPr>
            <w:tcW w:w="4045" w:type="dxa"/>
          </w:tcPr>
          <w:p w:rsidR="003B6DD3" w:rsidRPr="003B6DD3" w:rsidRDefault="003B6DD3" w:rsidP="006F7553">
            <w:pPr>
              <w:ind w:left="57" w:right="57" w:firstLine="252"/>
              <w:jc w:val="both"/>
              <w:rPr>
                <w:color w:val="0000CC"/>
                <w:sz w:val="24"/>
                <w:szCs w:val="24"/>
                <w:lang w:val="nl-NL"/>
              </w:rPr>
            </w:pP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Rà soát và đề nghị bổ sung nội dung khoản 2 để hoàn thiện hệ thống định mức cho công tác quản lý tài sản KCHTĐS, làm cơ sở cho việc thực hiện đặt hàng theo quy định tại Nghị định số 32/2019/NĐ-CP</w:t>
            </w:r>
          </w:p>
        </w:tc>
        <w:tc>
          <w:tcPr>
            <w:tcW w:w="4045" w:type="dxa"/>
          </w:tcPr>
          <w:p w:rsidR="003B6DD3" w:rsidRPr="003B6DD3" w:rsidRDefault="00C56446" w:rsidP="00645534">
            <w:pPr>
              <w:ind w:left="57" w:right="57" w:firstLine="260"/>
              <w:jc w:val="both"/>
              <w:rPr>
                <w:color w:val="0000CC"/>
                <w:sz w:val="24"/>
                <w:szCs w:val="24"/>
                <w:lang w:val="nl-NL"/>
              </w:rPr>
            </w:pPr>
            <w:r w:rsidRPr="00C56446">
              <w:rPr>
                <w:color w:val="0000CC"/>
                <w:sz w:val="24"/>
                <w:szCs w:val="24"/>
                <w:lang w:val="nl-NL"/>
              </w:rPr>
              <w:t>2. Giao Cục Đường sắt Việt Nam chủ trì, phối hợp với Vụ Tài chính, Vụ Kết cấu hạ tầng giao thông, doanh nghiệp kinh doanh kết cấu hạ tầng đường sắt tổ chức xây dựng, trình Bộ trưởng Bộ Giao thông vận tải ban hành, hoàn chỉnh hệ thống định mức đối với công tác quản lý, bảo trì kết cấu hạ tầng đường sắt quốc gia trước ngày 30 tháng 6 năm 2021.</w:t>
            </w:r>
          </w:p>
        </w:tc>
      </w:tr>
      <w:tr w:rsidR="003B6DD3" w:rsidRPr="003B6DD3" w:rsidTr="003B6DD3">
        <w:tc>
          <w:tcPr>
            <w:tcW w:w="4045" w:type="dxa"/>
          </w:tcPr>
          <w:p w:rsidR="003B6DD3" w:rsidRPr="003B6DD3" w:rsidRDefault="003B6DD3" w:rsidP="006F7553">
            <w:pPr>
              <w:ind w:left="57" w:right="57" w:firstLine="252"/>
              <w:jc w:val="both"/>
              <w:rPr>
                <w:color w:val="0000CC"/>
                <w:sz w:val="24"/>
                <w:szCs w:val="24"/>
                <w:lang w:val="nl-NL"/>
              </w:rPr>
            </w:pPr>
            <w:r w:rsidRPr="003B6DD3">
              <w:rPr>
                <w:color w:val="0000CC"/>
                <w:sz w:val="24"/>
                <w:szCs w:val="24"/>
                <w:lang w:val="nl-NL"/>
              </w:rPr>
              <w:t>2. Trong quá trình thực hiện nếu có vướng mắc, đề nghị các cơ quan, đơn vị phản ánh về Bộ Giao thông vận tải để xem xét, giải quyết./.</w:t>
            </w: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6F7553">
            <w:pPr>
              <w:ind w:left="57" w:right="57" w:firstLine="260"/>
              <w:jc w:val="both"/>
              <w:rPr>
                <w:color w:val="0000CC"/>
                <w:sz w:val="24"/>
                <w:szCs w:val="24"/>
                <w:lang w:val="nl-NL"/>
              </w:rPr>
            </w:pPr>
          </w:p>
        </w:tc>
        <w:tc>
          <w:tcPr>
            <w:tcW w:w="4045"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3. Trong quá trình thực hiện nếu có vướng mắc, đề nghị các cơ quan, đơn vị phản ánh về Bộ Giao thông vận tải để xem xét, giải quyết./.</w:t>
            </w:r>
          </w:p>
        </w:tc>
      </w:tr>
      <w:tr w:rsidR="003B6DD3" w:rsidRPr="003B6DD3" w:rsidTr="003B6DD3">
        <w:tc>
          <w:tcPr>
            <w:tcW w:w="4045" w:type="dxa"/>
          </w:tcPr>
          <w:p w:rsidR="003B6DD3" w:rsidRPr="003B6DD3" w:rsidRDefault="003B6DD3" w:rsidP="006F7553">
            <w:pPr>
              <w:ind w:left="57" w:right="57" w:firstLine="260"/>
              <w:jc w:val="both"/>
              <w:rPr>
                <w:b/>
                <w:color w:val="0000CC"/>
                <w:sz w:val="24"/>
                <w:szCs w:val="24"/>
                <w:lang w:val="nl-NL"/>
              </w:rPr>
            </w:pPr>
            <w:r w:rsidRPr="003B6DD3">
              <w:rPr>
                <w:b/>
                <w:color w:val="0000CC"/>
                <w:sz w:val="24"/>
                <w:szCs w:val="24"/>
                <w:lang w:val="nl-NL"/>
              </w:rPr>
              <w:t>Phụ lục số 01: Kết cấu giá dịch vụ sự nghiệp công trong công tác bảo dưỡng kết cấu hạ tầng đường sắt quốc gia</w:t>
            </w:r>
          </w:p>
        </w:tc>
        <w:tc>
          <w:tcPr>
            <w:tcW w:w="352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Vụ KHCN đề nghị phân tích kỹ hơn việc lựa chọn công thức và các hệ số, đồng thời cần lấy ý kiến của Bộ Xây dựng về việc vận dụng quy định.</w:t>
            </w:r>
          </w:p>
        </w:tc>
        <w:tc>
          <w:tcPr>
            <w:tcW w:w="324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 xml:space="preserve">Sản phẩm bảo trì công trình đường sắt là hoạt động xây dựng, do đó các hệ số tại Phụ lục số 01 xây dựng trên cơ sở kế thừa quy định tại Thông tư 09/2016/TTLT-BGTVT-BTC và bảo đảm </w:t>
            </w:r>
            <w:r w:rsidRPr="003B6DD3">
              <w:rPr>
                <w:color w:val="0000CC"/>
                <w:sz w:val="24"/>
                <w:szCs w:val="24"/>
                <w:lang w:val="nl-NL"/>
              </w:rPr>
              <w:lastRenderedPageBreak/>
              <w:t>phù hợp với hướng dẫn của Bộ Xây dựng tại Thông tư số 09/2019/TT-BXD.</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Theo ý kiến góp ý của Vụ KHCN, đề nghị Vụ Tài chính cân nhắc việc lấy ý kiến của Bộ Xây dựng khi thực hiện thẩm định.</w:t>
            </w:r>
          </w:p>
        </w:tc>
        <w:tc>
          <w:tcPr>
            <w:tcW w:w="4045" w:type="dxa"/>
          </w:tcPr>
          <w:p w:rsidR="003B6DD3" w:rsidRPr="003B6DD3" w:rsidRDefault="003B6DD3" w:rsidP="006F7553">
            <w:pPr>
              <w:ind w:left="57" w:right="57" w:firstLine="260"/>
              <w:jc w:val="both"/>
              <w:rPr>
                <w:color w:val="0000CC"/>
                <w:sz w:val="24"/>
                <w:szCs w:val="24"/>
                <w:lang w:val="nl-NL"/>
              </w:rPr>
            </w:pPr>
          </w:p>
        </w:tc>
      </w:tr>
      <w:tr w:rsidR="003B6DD3" w:rsidRPr="003B6DD3" w:rsidTr="003B6DD3">
        <w:tc>
          <w:tcPr>
            <w:tcW w:w="4045" w:type="dxa"/>
          </w:tcPr>
          <w:p w:rsidR="003B6DD3" w:rsidRPr="003B6DD3" w:rsidRDefault="003B6DD3" w:rsidP="006F7553">
            <w:pPr>
              <w:ind w:left="57" w:right="57" w:firstLine="260"/>
              <w:jc w:val="both"/>
              <w:rPr>
                <w:b/>
                <w:color w:val="0000CC"/>
                <w:sz w:val="24"/>
                <w:szCs w:val="24"/>
                <w:lang w:val="nl-NL"/>
              </w:rPr>
            </w:pPr>
            <w:r w:rsidRPr="003B6DD3">
              <w:rPr>
                <w:b/>
                <w:color w:val="0000CC"/>
                <w:sz w:val="24"/>
                <w:szCs w:val="24"/>
                <w:lang w:val="nl-NL"/>
              </w:rPr>
              <w:lastRenderedPageBreak/>
              <w:t>Phụ lục số 02: Phương pháp xác định giá dịch vụ sự nghiệp công trong lĩnh vực quản lý, bảo trì kết cấu hạ tầng đường sắt quốc gia</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 xml:space="preserve">a) Chi phí chung là khoản chi phí của nhà thầu, đơn vị được đặt hàng, giao nhiệm vụ (không bao gồm chi phí quản lý của cơ quan được giao nhiệm vụ quản lý đặt hàng, giao kế hoạch sản phẩm, dịch vụ công ích trong lĩnh vực quản lý, bảo trì đường sắt quốc gia, bao gồm: chi phí tiền lương và các khoản chi có tính chất lương, các khoản đóng góp và các chế độ khác cho bộ máy quản lý; các khoản đóng góp và các chế độ khác của lao động trực tiếp sản xuất (chưa tính trong chi phí nhân công trực tiếp sản xuất); chi phí điện, nước, điện thoại, xăng xe, công tác phí, văn phòng phẩm, công cụ, dụng cụ cho bộ máy quản lý; chi phí khấu hao tài sản cố định phục vụ bộ máy quản lý đối </w:t>
            </w:r>
            <w:r w:rsidRPr="003B6DD3">
              <w:rPr>
                <w:color w:val="0000CC"/>
                <w:sz w:val="24"/>
                <w:szCs w:val="24"/>
                <w:lang w:val="nl-NL"/>
              </w:rPr>
              <w:lastRenderedPageBreak/>
              <w:t>với doanh nghiệp; chi hội nghị triển khai, sơ kết, tổng kết của đơn vị; chi phí chuyển quân, chi phí làm nhà tạm để ở và điều hành thi công.</w:t>
            </w:r>
          </w:p>
        </w:tc>
        <w:tc>
          <w:tcPr>
            <w:tcW w:w="352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lastRenderedPageBreak/>
              <w:t>Tổng công ty ĐSVN có ý kiến đề nghị sửa đổi nội dung mục chi phí chung cho phù hợp với Thông tư số 09/2019/TT-BXD. Cụ thể như sau:</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a) Chi phí chung gồm:</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 xml:space="preserve">- Chi phí quản lý tại doanh nghiệp, là chi phí quản lý của doanh nghiệp phân bổ cho công trình, gồm các chi phí: lương cho ban điều hành; lương cho người lao động; chi trả trợ cấp mất việc; chi phí đóng bảo hiểm cho người lao động theo quy định; chi phí phúc lợi; chi phí bảo trì văn phòng và các phương tiện; chi phí tiện ích văn phòng; chi phí thông tin liên lạc và giao thông đi lại; chi phí sử dụng tiện ích điện, nước; chi phí nghiên cứu và phát triển; chi phí quảng cáo; chi phí xã hội; chi phí tặng, biếu, từ thiện; chi phí thuê đất, </w:t>
            </w:r>
            <w:r w:rsidRPr="003B6DD3">
              <w:rPr>
                <w:color w:val="0000CC"/>
                <w:sz w:val="24"/>
                <w:szCs w:val="24"/>
                <w:lang w:val="nl-NL"/>
              </w:rPr>
              <w:lastRenderedPageBreak/>
              <w:t>văn phòng và chỗ ở; chi phí khấu hao; khấu hao chi phí nghiên cứu thử nghiệm; khấu hao chi phí phát triển; thuế, lệ phí, phí theo quy định; bảo hiểm tổn thất; chi phí bảo đảm hợp đồng; các chi phí khác.</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 Chi phí điều hành sản xuất tại công trường là toàn bộ chi phí cho bộ máy quản lý của doanh nghiệp tại công trường, gồm các chi phí: chi phí quản lý lao động; điện nước tại công trường, chi phí huấn luyện an toàn; lương và phụ cấp cho người lao động bao gồm lương và các loại phụ cấp cho cán bộ, nhân viên tại văn phòng hiện trường; v.v...</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 Chi phí bảo hiểm của người lao động trực tiếp mà người sử dụng lao động phải nộp cho Nhà nước theo quy định (bảo hiểm xã hội, bảo hiểm y tế, công đoàn, bảo hiểm thất nghiệp).</w:t>
            </w:r>
          </w:p>
        </w:tc>
        <w:tc>
          <w:tcPr>
            <w:tcW w:w="324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lastRenderedPageBreak/>
              <w:t>Tiếp thu</w:t>
            </w:r>
          </w:p>
        </w:tc>
        <w:tc>
          <w:tcPr>
            <w:tcW w:w="4045" w:type="dxa"/>
          </w:tcPr>
          <w:p w:rsidR="003B6DD3" w:rsidRPr="003B6DD3" w:rsidRDefault="003B6DD3" w:rsidP="006F7553">
            <w:pPr>
              <w:ind w:left="57" w:right="57" w:firstLine="260"/>
              <w:jc w:val="both"/>
              <w:rPr>
                <w:b/>
                <w:color w:val="0000CC"/>
                <w:sz w:val="24"/>
                <w:szCs w:val="24"/>
                <w:lang w:val="nl-NL"/>
              </w:rPr>
            </w:pPr>
            <w:r w:rsidRPr="003B6DD3">
              <w:rPr>
                <w:b/>
                <w:color w:val="0000CC"/>
                <w:sz w:val="24"/>
                <w:szCs w:val="24"/>
                <w:lang w:val="nl-NL"/>
              </w:rPr>
              <w:t>Phụ lục số 02:</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a) Chi phí chung gồm:</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 Chi phí quản lý tại doanh nghiệp, là chi phí quản lý của doanh nghiệp phân bổ cho công trình, gồm các chi phí: lương cho ban điều hành; lương cho người lao động; chi trả trợ cấp mất việc; chi phí đóng bảo hiểm cho người lao động theo quy định; chi phí phúc lợi; chi phí bảo trì văn phòng và các phương tiện; chi phí tiện ích văn phòng; chi phí thông tin liên lạc và giao thông đi lại; chi phí sử dụng tiện ích điện, nước; chi phí nghiên cứu và phát triển; chi phí quảng cáo; chi phí xã hội; chi phí tặng, biếu, từ thiện; chi phí thuê đất, văn phòng và chỗ ở; chi phí khấu hao; khấu hao chi phí nghiên cứu thử nghiệm; khấu hao chi phí phát triển; thuế, lệ phí, phí theo quy định; bảo hiểm tổn thất; chi phí bảo đảm hợp đồng; các chi phí khác.</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lastRenderedPageBreak/>
              <w:t>- Chi phí điều hành sản xuất tại công trường là toàn bộ chi phí cho bộ máy quản lý của doanh nghiệp tại công trường, gồm các chi phí: chi phí quản lý lao động; điện nước tại công trường, chi phí huấn luyện an toàn; lương và phụ cấp cho người lao động bao gồm lương và các loại phụ cấp cho cán bộ, nhân viên tại văn phòng hiện trường; v.v...</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 Chi phí bảo hiểm của người lao động trực tiếp mà người sử dụng lao động phải nộp cho Nhà nước theo quy định (bảo hiểm xã hội, bảo hiểm y tế, công đoàn, bảo hiểm thất nghiệp).</w:t>
            </w:r>
          </w:p>
        </w:tc>
      </w:tr>
      <w:tr w:rsidR="003B6DD3" w:rsidRPr="003B6DD3" w:rsidTr="003B6DD3">
        <w:tc>
          <w:tcPr>
            <w:tcW w:w="4045" w:type="dxa"/>
          </w:tcPr>
          <w:p w:rsidR="003B6DD3" w:rsidRPr="003B6DD3" w:rsidRDefault="003B6DD3" w:rsidP="006F7553">
            <w:pPr>
              <w:ind w:firstLine="567"/>
              <w:jc w:val="both"/>
              <w:rPr>
                <w:color w:val="0000CC"/>
                <w:sz w:val="24"/>
                <w:szCs w:val="24"/>
                <w:lang w:val="nl-NL"/>
              </w:rPr>
            </w:pPr>
            <w:r w:rsidRPr="003B6DD3">
              <w:rPr>
                <w:color w:val="0000CC"/>
                <w:sz w:val="24"/>
                <w:szCs w:val="24"/>
                <w:lang w:val="nl-NL"/>
              </w:rPr>
              <w:lastRenderedPageBreak/>
              <w:t>b) Chi phí chung được xác định bằng chi phí nhân công nhân với tỷ lệ chi phí chung được xác định theo bảng</w:t>
            </w:r>
          </w:p>
          <w:p w:rsidR="003B6DD3" w:rsidRPr="003B6DD3" w:rsidRDefault="003B6DD3" w:rsidP="006F7553">
            <w:pPr>
              <w:ind w:firstLine="567"/>
              <w:jc w:val="both"/>
              <w:rPr>
                <w:color w:val="0000CC"/>
                <w:sz w:val="24"/>
                <w:szCs w:val="24"/>
              </w:rPr>
            </w:pPr>
            <w:r w:rsidRPr="003B6DD3">
              <w:rPr>
                <w:color w:val="0000CC"/>
                <w:sz w:val="24"/>
                <w:szCs w:val="24"/>
              </w:rPr>
              <w:t xml:space="preserve">Trường hợp quy mô chi phí nhân công nằm trong khoảng quy mô chi phí tại Bảng này thì định mức chi phí </w:t>
            </w:r>
            <w:r w:rsidRPr="003B6DD3">
              <w:rPr>
                <w:color w:val="0000CC"/>
                <w:sz w:val="24"/>
                <w:szCs w:val="24"/>
              </w:rPr>
              <w:lastRenderedPageBreak/>
              <w:t>chung được xác định bằng phương pháp nội suy.</w:t>
            </w:r>
          </w:p>
        </w:tc>
        <w:tc>
          <w:tcPr>
            <w:tcW w:w="352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lastRenderedPageBreak/>
              <w:t>Tổng công ty ĐSVN đề nghị bổ sung công thức tính nội suy</w:t>
            </w:r>
          </w:p>
        </w:tc>
        <w:tc>
          <w:tcPr>
            <w:tcW w:w="324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Tiếp thu, bổ sung công thức tính nội suy</w:t>
            </w:r>
          </w:p>
        </w:tc>
        <w:tc>
          <w:tcPr>
            <w:tcW w:w="4045"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Trường hợp quy mô chi phí nhân công nằm trong khoảng quy mô chi phí tại Bảng này thì định mức chi phí chung (Kc) được xác định bằng phương pháp nội suy theo công thức sau:</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object w:dxaOrig="3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9pt;height:28.15pt" o:ole="">
                  <v:imagedata r:id="rId8" o:title=""/>
                </v:shape>
                <o:OLEObject Type="Embed" ProgID="Equation.DSMT4" ShapeID="_x0000_i1025" DrawAspect="Content" ObjectID="_1650432360" r:id="rId9"/>
              </w:objec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Trong đó:</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 Gt: chi phí nhân công trong phương án giá đang cần xác định;</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 Ga: giá trị chi phí nhân công cận trên giá trị cần tính định mức;</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 Gb: giá trị chi phí nhân công cận dưới giá trị cần tính định mức;</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 xml:space="preserve">+ Ka: Định mức tỷ lệ chi phí chung tương ứng với Ga; </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 Kb: Định mức tỷ lệ chi phí chung tương ứng với Gb.</w:t>
            </w:r>
          </w:p>
        </w:tc>
      </w:tr>
      <w:tr w:rsidR="003B6DD3" w:rsidRPr="003B6DD3" w:rsidTr="003B6DD3">
        <w:tc>
          <w:tcPr>
            <w:tcW w:w="4045" w:type="dxa"/>
          </w:tcPr>
          <w:p w:rsidR="003B6DD3" w:rsidRPr="003B6DD3" w:rsidRDefault="003B6DD3" w:rsidP="006F7553">
            <w:pPr>
              <w:ind w:left="57" w:right="57" w:firstLine="260"/>
              <w:jc w:val="both"/>
              <w:rPr>
                <w:b/>
                <w:color w:val="0000CC"/>
                <w:sz w:val="24"/>
                <w:szCs w:val="24"/>
                <w:lang w:val="nl-NL"/>
              </w:rPr>
            </w:pPr>
            <w:r w:rsidRPr="003B6DD3">
              <w:rPr>
                <w:b/>
                <w:color w:val="0000CC"/>
                <w:sz w:val="24"/>
                <w:szCs w:val="24"/>
                <w:lang w:val="nl-NL"/>
              </w:rPr>
              <w:lastRenderedPageBreak/>
              <w:t>Phụ lục số 03: Phương pháp xác định chi phí quản lý kết cấu hạ tầng đường sắt quốc gia</w:t>
            </w:r>
          </w:p>
        </w:tc>
        <w:tc>
          <w:tcPr>
            <w:tcW w:w="3520" w:type="dxa"/>
          </w:tcPr>
          <w:p w:rsidR="003B6DD3" w:rsidRPr="003B6DD3" w:rsidRDefault="003B6DD3" w:rsidP="006F7553">
            <w:pPr>
              <w:ind w:left="57" w:right="57" w:firstLine="260"/>
              <w:jc w:val="both"/>
              <w:rPr>
                <w:color w:val="0000CC"/>
                <w:sz w:val="24"/>
                <w:szCs w:val="24"/>
                <w:lang w:val="nl-NL"/>
              </w:rPr>
            </w:pPr>
          </w:p>
        </w:tc>
        <w:tc>
          <w:tcPr>
            <w:tcW w:w="3240" w:type="dxa"/>
          </w:tcPr>
          <w:p w:rsidR="003B6DD3" w:rsidRPr="003B6DD3" w:rsidRDefault="003B6DD3" w:rsidP="006F7553">
            <w:pPr>
              <w:ind w:left="57" w:right="57" w:firstLine="260"/>
              <w:jc w:val="both"/>
              <w:rPr>
                <w:color w:val="0000CC"/>
                <w:sz w:val="24"/>
                <w:szCs w:val="24"/>
                <w:lang w:val="nl-NL"/>
              </w:rPr>
            </w:pPr>
          </w:p>
        </w:tc>
        <w:tc>
          <w:tcPr>
            <w:tcW w:w="4045" w:type="dxa"/>
          </w:tcPr>
          <w:p w:rsidR="003B6DD3" w:rsidRPr="003B6DD3" w:rsidRDefault="003B6DD3" w:rsidP="006F7553">
            <w:pPr>
              <w:ind w:firstLine="567"/>
              <w:rPr>
                <w:color w:val="0000CC"/>
                <w:sz w:val="24"/>
                <w:szCs w:val="24"/>
                <w:lang w:val="nl-NL"/>
              </w:rPr>
            </w:pPr>
          </w:p>
        </w:tc>
      </w:tr>
      <w:tr w:rsidR="003B6DD3" w:rsidRPr="003B6DD3" w:rsidTr="003B6DD3">
        <w:tc>
          <w:tcPr>
            <w:tcW w:w="4045"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1. Chi phí quản lý tài sản kết cấu hạ tầng đường sắt</w:t>
            </w:r>
          </w:p>
        </w:tc>
        <w:tc>
          <w:tcPr>
            <w:tcW w:w="3520" w:type="dxa"/>
          </w:tcPr>
          <w:p w:rsidR="003B6DD3" w:rsidRPr="003B6DD3" w:rsidRDefault="003B6DD3" w:rsidP="006F7553">
            <w:pPr>
              <w:ind w:left="57" w:right="57" w:firstLine="260"/>
              <w:jc w:val="both"/>
              <w:rPr>
                <w:color w:val="0000CC"/>
                <w:sz w:val="24"/>
                <w:szCs w:val="24"/>
              </w:rPr>
            </w:pPr>
            <w:r w:rsidRPr="003B6DD3">
              <w:rPr>
                <w:color w:val="0000CC"/>
                <w:sz w:val="24"/>
                <w:szCs w:val="24"/>
              </w:rPr>
              <w:t>Ý kiến của Tổng công ty ĐSVN:</w:t>
            </w:r>
          </w:p>
          <w:p w:rsidR="003B6DD3" w:rsidRPr="003B6DD3" w:rsidRDefault="003B6DD3" w:rsidP="006F7553">
            <w:pPr>
              <w:ind w:left="57" w:right="57" w:firstLine="260"/>
              <w:jc w:val="both"/>
              <w:rPr>
                <w:color w:val="0000CC"/>
                <w:sz w:val="24"/>
                <w:szCs w:val="24"/>
              </w:rPr>
            </w:pPr>
            <w:r w:rsidRPr="003B6DD3">
              <w:rPr>
                <w:color w:val="0000CC"/>
                <w:sz w:val="24"/>
                <w:szCs w:val="24"/>
              </w:rPr>
              <w:t>- Số liệu từ Tổng công ty ĐSVN cung cấp tại văn bản số 817/ĐS-QLHT ngày 13/4/2020, chi phí quản lý tài sản KCHTĐS quốc gia năm 2016 là 13.731.216.755 đồng; năm 2017 là 8.103.503.404 đồng; năm 2018 là 19.351.743.948 đồng; dự kiến chi các chi phí cần thiết khác là 3.809.915.000 đồng.</w:t>
            </w:r>
          </w:p>
          <w:p w:rsidR="003B6DD3" w:rsidRPr="003B6DD3" w:rsidRDefault="003B6DD3" w:rsidP="006F7553">
            <w:pPr>
              <w:ind w:left="57" w:right="57" w:firstLine="260"/>
              <w:jc w:val="both"/>
              <w:rPr>
                <w:color w:val="0000CC"/>
                <w:sz w:val="24"/>
                <w:szCs w:val="24"/>
              </w:rPr>
            </w:pPr>
            <w:r w:rsidRPr="003B6DD3">
              <w:rPr>
                <w:color w:val="0000CC"/>
                <w:sz w:val="24"/>
                <w:szCs w:val="24"/>
              </w:rPr>
              <w:lastRenderedPageBreak/>
              <w:t>- Tổng công ty ĐSVN không đề xuất áp dụng định mức tỷ lệ % chi phí quản lý tài sản do việc này cần phải có đơn vị tư vấn có đủ năng lực xây dựng về định mức nghiên cứu, đề xuất. Đề nghị Bộ GTVT đưa vào kế hoạch bảo trì KCHTĐS quốc gia năm 2021.</w:t>
            </w:r>
          </w:p>
          <w:p w:rsidR="003B6DD3" w:rsidRPr="003B6DD3" w:rsidRDefault="003B6DD3" w:rsidP="006F7553">
            <w:pPr>
              <w:ind w:left="57" w:right="57" w:firstLine="260"/>
              <w:jc w:val="both"/>
              <w:rPr>
                <w:color w:val="0000CC"/>
                <w:sz w:val="24"/>
                <w:szCs w:val="24"/>
              </w:rPr>
            </w:pPr>
            <w:r w:rsidRPr="003B6DD3">
              <w:rPr>
                <w:color w:val="0000CC"/>
                <w:sz w:val="24"/>
                <w:szCs w:val="24"/>
              </w:rPr>
              <w:t>- Trường hợp lựa chọn PA1, Tổng công ty ĐSVN đề nghị xác định chi phí quản lý tài sản nếu xác định theo tỷ lệ % thì căn cứ trên giá trị tài sản.</w:t>
            </w:r>
          </w:p>
          <w:p w:rsidR="003B6DD3" w:rsidRPr="003B6DD3" w:rsidRDefault="003B6DD3" w:rsidP="006F7553">
            <w:pPr>
              <w:ind w:left="57" w:right="57" w:firstLine="260"/>
              <w:jc w:val="both"/>
              <w:rPr>
                <w:color w:val="0000CC"/>
                <w:sz w:val="24"/>
                <w:szCs w:val="24"/>
                <w:lang w:val="nl-NL"/>
              </w:rPr>
            </w:pPr>
            <w:r w:rsidRPr="003B6DD3">
              <w:rPr>
                <w:color w:val="0000CC"/>
                <w:sz w:val="24"/>
                <w:szCs w:val="24"/>
              </w:rPr>
              <w:t>- Thanh tra Bộ: Đề nghị lựa chọn phương án 2 (</w:t>
            </w:r>
            <w:r w:rsidRPr="003B6DD3">
              <w:rPr>
                <w:color w:val="0000CC"/>
                <w:sz w:val="24"/>
                <w:szCs w:val="24"/>
                <w:lang w:val="nl-NL"/>
              </w:rPr>
              <w:t xml:space="preserve">Lập dự toán chi tiết cho từng công việc cụ thể) vì căn cứ quy định tại khoản 2 Điều 12 Nghị định số 32/2019/NĐ-CP và điểm b khoản 3 Điều 22 Nghị định số 16/2015/NĐ-CP để bản hành bô rúng định mức kinh tế kỹ thuật; đồng thời việc tính chi phí theo nhiệm vụ cụ thể sẽ phù hợp khi nghiệm thu, thanh quyết toán. </w:t>
            </w:r>
          </w:p>
        </w:tc>
        <w:tc>
          <w:tcPr>
            <w:tcW w:w="324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lastRenderedPageBreak/>
              <w:t xml:space="preserve">Hiện nay, kết quả kiểm kê tài sản mà Tổng công ty ĐSVN thực hiện vẫn chưa có số liệu chính thức, do đó việc xác định tổng giá trị tài sản KCHTĐS chưa thực hiện được. </w:t>
            </w:r>
          </w:p>
          <w:p w:rsidR="003B6DD3" w:rsidRPr="003B6DD3" w:rsidRDefault="003B6DD3" w:rsidP="0037092A">
            <w:pPr>
              <w:ind w:left="57" w:right="57" w:firstLine="260"/>
              <w:jc w:val="both"/>
              <w:rPr>
                <w:color w:val="0000CC"/>
                <w:sz w:val="24"/>
                <w:szCs w:val="24"/>
                <w:lang w:val="nl-NL"/>
              </w:rPr>
            </w:pPr>
            <w:r w:rsidRPr="0037092A">
              <w:rPr>
                <w:color w:val="0000CC"/>
                <w:sz w:val="24"/>
                <w:szCs w:val="24"/>
                <w:lang w:val="nl-NL"/>
              </w:rPr>
              <w:t xml:space="preserve">Do đó, Cục ĐSVN kiến nghị </w:t>
            </w:r>
            <w:r w:rsidR="00AD4930" w:rsidRPr="0037092A">
              <w:rPr>
                <w:color w:val="0000CC"/>
                <w:sz w:val="24"/>
                <w:szCs w:val="24"/>
                <w:lang w:val="nl-NL"/>
              </w:rPr>
              <w:t>quy định cụ thể như Điều 6 của Dự thảo Thông tư theo giai đoạn áp dụng từ</w:t>
            </w:r>
            <w:r w:rsidR="0037092A" w:rsidRPr="0037092A">
              <w:rPr>
                <w:color w:val="0000CC"/>
                <w:sz w:val="24"/>
                <w:szCs w:val="24"/>
                <w:lang w:val="nl-NL"/>
              </w:rPr>
              <w:t xml:space="preserve"> năm 2021 để ký hợp đồng đặt </w:t>
            </w:r>
            <w:r w:rsidR="0037092A" w:rsidRPr="0037092A">
              <w:rPr>
                <w:color w:val="0000CC"/>
                <w:sz w:val="24"/>
                <w:szCs w:val="24"/>
                <w:lang w:val="nl-NL"/>
              </w:rPr>
              <w:lastRenderedPageBreak/>
              <w:t>hàng. Lộ trình xây dựng định mức cho công tác quản lý tài sản KCHTĐS để làm cơ sở để quyết toán giá trị và thực hiện theo đúng quy định tại Nghị định số 32/2019/NĐ-CP.</w:t>
            </w:r>
          </w:p>
        </w:tc>
        <w:tc>
          <w:tcPr>
            <w:tcW w:w="4045" w:type="dxa"/>
          </w:tcPr>
          <w:p w:rsidR="003B6DD3" w:rsidRPr="003B6DD3" w:rsidRDefault="003B6DD3" w:rsidP="006F7553">
            <w:pPr>
              <w:ind w:firstLine="567"/>
              <w:rPr>
                <w:color w:val="0000CC"/>
                <w:sz w:val="24"/>
                <w:szCs w:val="24"/>
              </w:rPr>
            </w:pPr>
          </w:p>
        </w:tc>
      </w:tr>
      <w:tr w:rsidR="00FB1F7D" w:rsidRPr="003B6DD3" w:rsidTr="003B6DD3">
        <w:tc>
          <w:tcPr>
            <w:tcW w:w="4045" w:type="dxa"/>
          </w:tcPr>
          <w:p w:rsidR="00FB1F7D" w:rsidRPr="003B6DD3" w:rsidRDefault="00FB1F7D" w:rsidP="006F7553">
            <w:pPr>
              <w:ind w:left="57" w:right="57" w:firstLine="260"/>
              <w:jc w:val="both"/>
              <w:rPr>
                <w:color w:val="0000CC"/>
                <w:sz w:val="24"/>
                <w:szCs w:val="24"/>
                <w:lang w:val="nl-NL"/>
              </w:rPr>
            </w:pPr>
            <w:r>
              <w:rPr>
                <w:color w:val="0000CC"/>
                <w:sz w:val="24"/>
                <w:szCs w:val="24"/>
                <w:lang w:val="nl-NL"/>
              </w:rPr>
              <w:lastRenderedPageBreak/>
              <w:t xml:space="preserve">2. </w:t>
            </w:r>
            <w:r w:rsidRPr="00FB1F7D">
              <w:rPr>
                <w:color w:val="0000CC"/>
                <w:sz w:val="24"/>
                <w:szCs w:val="24"/>
                <w:lang w:val="nl-NL"/>
              </w:rPr>
              <w:t>Định mức chi phí quản lý công tác đặt hàng</w:t>
            </w:r>
            <w:r>
              <w:rPr>
                <w:color w:val="0000CC"/>
                <w:sz w:val="24"/>
                <w:szCs w:val="24"/>
                <w:lang w:val="nl-NL"/>
              </w:rPr>
              <w:t>.</w:t>
            </w:r>
          </w:p>
        </w:tc>
        <w:tc>
          <w:tcPr>
            <w:tcW w:w="3520" w:type="dxa"/>
          </w:tcPr>
          <w:p w:rsidR="00FB1F7D" w:rsidRPr="003B6DD3" w:rsidRDefault="00FB1F7D" w:rsidP="006F7553">
            <w:pPr>
              <w:ind w:left="57" w:right="57" w:firstLine="260"/>
              <w:jc w:val="both"/>
              <w:rPr>
                <w:color w:val="0000CC"/>
                <w:sz w:val="24"/>
                <w:szCs w:val="24"/>
                <w:lang w:val="nl-NL"/>
              </w:rPr>
            </w:pPr>
          </w:p>
        </w:tc>
        <w:tc>
          <w:tcPr>
            <w:tcW w:w="3240" w:type="dxa"/>
          </w:tcPr>
          <w:p w:rsidR="00FB1F7D" w:rsidRPr="003B6DD3" w:rsidRDefault="00FB1F7D" w:rsidP="006F7553">
            <w:pPr>
              <w:ind w:left="57" w:right="57" w:firstLine="260"/>
              <w:jc w:val="both"/>
              <w:rPr>
                <w:color w:val="0000CC"/>
                <w:sz w:val="24"/>
                <w:szCs w:val="24"/>
                <w:lang w:val="nl-NL"/>
              </w:rPr>
            </w:pPr>
          </w:p>
        </w:tc>
        <w:tc>
          <w:tcPr>
            <w:tcW w:w="4045" w:type="dxa"/>
          </w:tcPr>
          <w:p w:rsidR="00FB1F7D" w:rsidRPr="003B6DD3" w:rsidRDefault="00FB1F7D" w:rsidP="006F7553">
            <w:pPr>
              <w:ind w:firstLine="567"/>
              <w:rPr>
                <w:color w:val="0000CC"/>
                <w:sz w:val="24"/>
                <w:szCs w:val="24"/>
              </w:rPr>
            </w:pPr>
          </w:p>
        </w:tc>
      </w:tr>
      <w:tr w:rsidR="003B6DD3" w:rsidRPr="003B6DD3" w:rsidTr="003B6DD3">
        <w:tc>
          <w:tcPr>
            <w:tcW w:w="4045" w:type="dxa"/>
          </w:tcPr>
          <w:p w:rsidR="003B6DD3" w:rsidRPr="003B6DD3" w:rsidRDefault="00FB1F7D" w:rsidP="006F7553">
            <w:pPr>
              <w:ind w:left="57" w:right="57" w:firstLine="260"/>
              <w:jc w:val="both"/>
              <w:rPr>
                <w:color w:val="0000CC"/>
                <w:sz w:val="24"/>
                <w:szCs w:val="24"/>
                <w:lang w:val="nl-NL"/>
              </w:rPr>
            </w:pPr>
            <w:r>
              <w:rPr>
                <w:color w:val="0000CC"/>
                <w:sz w:val="24"/>
                <w:szCs w:val="24"/>
                <w:lang w:val="nl-NL"/>
              </w:rPr>
              <w:t>3</w:t>
            </w:r>
            <w:r w:rsidR="003B6DD3" w:rsidRPr="003B6DD3">
              <w:rPr>
                <w:color w:val="0000CC"/>
                <w:sz w:val="24"/>
                <w:szCs w:val="24"/>
                <w:lang w:val="nl-NL"/>
              </w:rPr>
              <w:t>. Chi phí giám sát công tác bảo dưỡng thường xuyên.</w:t>
            </w:r>
          </w:p>
        </w:tc>
        <w:tc>
          <w:tcPr>
            <w:tcW w:w="3520" w:type="dxa"/>
          </w:tcPr>
          <w:p w:rsidR="003B6DD3" w:rsidRPr="003B6DD3" w:rsidRDefault="003B6DD3" w:rsidP="006F7553">
            <w:pPr>
              <w:ind w:left="57" w:right="57" w:firstLine="260"/>
              <w:jc w:val="both"/>
              <w:rPr>
                <w:color w:val="0000CC"/>
                <w:sz w:val="24"/>
                <w:szCs w:val="24"/>
              </w:rPr>
            </w:pPr>
            <w:r w:rsidRPr="003B6DD3">
              <w:rPr>
                <w:color w:val="0000CC"/>
                <w:sz w:val="24"/>
                <w:szCs w:val="24"/>
                <w:lang w:val="nl-NL"/>
              </w:rPr>
              <w:t xml:space="preserve">Thanh tra Bộ đề nghị làm rõ căn cứ, cơ sở tính toán để đưa ra </w:t>
            </w:r>
            <w:r w:rsidRPr="003B6DD3">
              <w:rPr>
                <w:color w:val="0000CC"/>
                <w:sz w:val="24"/>
                <w:szCs w:val="24"/>
                <w:lang w:val="nl-NL"/>
              </w:rPr>
              <w:lastRenderedPageBreak/>
              <w:t>mức tỷ lệ % tại Phụ lục 3</w:t>
            </w:r>
          </w:p>
        </w:tc>
        <w:tc>
          <w:tcPr>
            <w:tcW w:w="3240" w:type="dxa"/>
          </w:tcPr>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lastRenderedPageBreak/>
              <w:t xml:space="preserve">Về cơ sở đưa ra định mức tỷ lệ % tại Phụ lục 3: Tỷ lệ % </w:t>
            </w:r>
            <w:r w:rsidRPr="003B6DD3">
              <w:rPr>
                <w:color w:val="0000CC"/>
                <w:sz w:val="24"/>
                <w:szCs w:val="24"/>
                <w:lang w:val="nl-NL"/>
              </w:rPr>
              <w:lastRenderedPageBreak/>
              <w:t>làm căn cứ xác định mức chi phí giám sát áp dụng theo quy định hiện hành của Bộ Xây dựng với lý do:</w:t>
            </w:r>
          </w:p>
          <w:p w:rsidR="003B6DD3" w:rsidRPr="003B6DD3" w:rsidRDefault="003B6DD3" w:rsidP="006F7553">
            <w:pPr>
              <w:ind w:left="57" w:right="57" w:firstLine="260"/>
              <w:jc w:val="both"/>
              <w:rPr>
                <w:color w:val="0000CC"/>
                <w:sz w:val="24"/>
                <w:szCs w:val="24"/>
                <w:lang w:val="nl-NL"/>
              </w:rPr>
            </w:pPr>
            <w:r w:rsidRPr="003B6DD3">
              <w:rPr>
                <w:color w:val="0000CC"/>
                <w:sz w:val="24"/>
                <w:szCs w:val="24"/>
                <w:lang w:val="nl-NL"/>
              </w:rPr>
              <w:t>1. Khoản 2 Điều 41 Nghị định số 46/2015/NĐ-CP quy định về quản lý chất lượng công việc bảo trì công trình xây dựng: Công tác bảo dưỡng công trình được thực hiện từng bước theo quy định tại quy trình bảo trì công trình xây dựng. Kết quả thực hiện công tác bảo dưỡng công trình phải được ghi chép và lập hồ sơ; chủ sở hữu hoặc người quản lý, sử dụng công trình có trách nhiệm xác nhận việc hoàn thành công tác bảo dưỡng và quản lý trong hồ sơ bảo trì công trình xây dựng.</w:t>
            </w:r>
          </w:p>
          <w:p w:rsidR="003B6DD3" w:rsidRPr="003B6DD3" w:rsidRDefault="003B6DD3" w:rsidP="006F7553">
            <w:pPr>
              <w:ind w:left="57" w:right="57" w:firstLine="260"/>
              <w:jc w:val="both"/>
              <w:rPr>
                <w:color w:val="0000CC"/>
                <w:sz w:val="24"/>
                <w:szCs w:val="24"/>
              </w:rPr>
            </w:pPr>
            <w:r w:rsidRPr="003B6DD3">
              <w:rPr>
                <w:color w:val="0000CC"/>
                <w:sz w:val="24"/>
                <w:szCs w:val="24"/>
                <w:lang w:val="nl-NL"/>
              </w:rPr>
              <w:t xml:space="preserve">2. Các nội dung yêu cầu về công tác </w:t>
            </w:r>
            <w:bookmarkStart w:id="1" w:name="_Toc420063739"/>
            <w:r w:rsidRPr="003B6DD3">
              <w:rPr>
                <w:color w:val="0000CC"/>
                <w:sz w:val="24"/>
                <w:szCs w:val="24"/>
                <w:lang w:val="nl-NL"/>
              </w:rPr>
              <w:t xml:space="preserve">kiểm tra, giám sát thực hiện bảo dưỡng công trình quy định tại </w:t>
            </w:r>
            <w:r w:rsidRPr="003B6DD3">
              <w:rPr>
                <w:color w:val="0000CC"/>
                <w:sz w:val="24"/>
                <w:szCs w:val="24"/>
              </w:rPr>
              <w:t>Điều 24</w:t>
            </w:r>
            <w:bookmarkEnd w:id="1"/>
            <w:r w:rsidRPr="003B6DD3">
              <w:rPr>
                <w:color w:val="0000CC"/>
                <w:sz w:val="24"/>
                <w:szCs w:val="24"/>
              </w:rPr>
              <w:t xml:space="preserve"> Quy trình bảo trì công trình đường sắt được Bộ GTVT ban hành kèm theo Quyết định 2230/QĐ-BGTVT cơ bản tương đồng với nội dung giám sát thi công xây dựng </w:t>
            </w:r>
            <w:r w:rsidRPr="003B6DD3">
              <w:rPr>
                <w:color w:val="0000CC"/>
                <w:sz w:val="24"/>
                <w:szCs w:val="24"/>
              </w:rPr>
              <w:lastRenderedPageBreak/>
              <w:t>công trình quy định tại khoản 1 Điều 26 Nghị định số 46/2015/NĐ-CP.</w:t>
            </w:r>
          </w:p>
          <w:p w:rsidR="003B6DD3" w:rsidRPr="003B6DD3" w:rsidRDefault="003B6DD3" w:rsidP="006F7553">
            <w:pPr>
              <w:ind w:left="57" w:right="57" w:firstLine="260"/>
              <w:jc w:val="both"/>
              <w:rPr>
                <w:color w:val="0000CC"/>
                <w:sz w:val="24"/>
                <w:szCs w:val="24"/>
              </w:rPr>
            </w:pPr>
            <w:r w:rsidRPr="003B6DD3">
              <w:rPr>
                <w:color w:val="0000CC"/>
                <w:sz w:val="24"/>
                <w:szCs w:val="24"/>
              </w:rPr>
              <w:t>3. Thông tư số 06/2019/TT-BGTVT ngày 31/01/2019  quy định việc quản lý, bảo trì tài sản KCHT đường sắt quốc gia phải được giám sát thường xuyên, định kỳ, đột xuất.</w:t>
            </w:r>
          </w:p>
        </w:tc>
        <w:tc>
          <w:tcPr>
            <w:tcW w:w="4045" w:type="dxa"/>
          </w:tcPr>
          <w:p w:rsidR="003B6DD3" w:rsidRPr="003B6DD3" w:rsidRDefault="003B6DD3" w:rsidP="006F7553">
            <w:pPr>
              <w:ind w:firstLine="567"/>
              <w:rPr>
                <w:color w:val="0000CC"/>
                <w:sz w:val="24"/>
                <w:szCs w:val="24"/>
              </w:rPr>
            </w:pPr>
          </w:p>
        </w:tc>
      </w:tr>
    </w:tbl>
    <w:p w:rsidR="006E741B" w:rsidRPr="0081105F" w:rsidRDefault="008A5E55">
      <w:pPr>
        <w:rPr>
          <w:sz w:val="30"/>
          <w:lang w:val="nl-NL"/>
        </w:rPr>
      </w:pPr>
      <w:r w:rsidRPr="0081105F">
        <w:rPr>
          <w:sz w:val="30"/>
          <w:lang w:val="nl-NL"/>
        </w:rPr>
        <w:lastRenderedPageBreak/>
        <w:t xml:space="preserve">                                                                                           </w:t>
      </w:r>
    </w:p>
    <w:sectPr w:rsidR="006E741B" w:rsidRPr="0081105F" w:rsidSect="003B6DD3">
      <w:footerReference w:type="default" r:id="rId10"/>
      <w:pgSz w:w="16840" w:h="11907"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739" w:rsidRDefault="00450739" w:rsidP="000C314C">
      <w:pPr>
        <w:spacing w:before="0" w:line="240" w:lineRule="auto"/>
      </w:pPr>
      <w:r>
        <w:separator/>
      </w:r>
    </w:p>
  </w:endnote>
  <w:endnote w:type="continuationSeparator" w:id="0">
    <w:p w:rsidR="00450739" w:rsidRDefault="00450739" w:rsidP="000C314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03913"/>
      <w:docPartObj>
        <w:docPartGallery w:val="Page Numbers (Bottom of Page)"/>
        <w:docPartUnique/>
      </w:docPartObj>
    </w:sdtPr>
    <w:sdtEndPr>
      <w:rPr>
        <w:sz w:val="24"/>
        <w:szCs w:val="24"/>
      </w:rPr>
    </w:sdtEndPr>
    <w:sdtContent>
      <w:p w:rsidR="00504A42" w:rsidRPr="007D6A05" w:rsidRDefault="00504A42" w:rsidP="007D6A05">
        <w:pPr>
          <w:pStyle w:val="Footer"/>
          <w:jc w:val="center"/>
          <w:rPr>
            <w:sz w:val="24"/>
            <w:szCs w:val="24"/>
          </w:rPr>
        </w:pPr>
        <w:r w:rsidRPr="007D6A05">
          <w:rPr>
            <w:sz w:val="24"/>
            <w:szCs w:val="24"/>
          </w:rPr>
          <w:fldChar w:fldCharType="begin"/>
        </w:r>
        <w:r w:rsidRPr="007D6A05">
          <w:rPr>
            <w:sz w:val="24"/>
            <w:szCs w:val="24"/>
          </w:rPr>
          <w:instrText xml:space="preserve"> PAGE   \* MERGEFORMAT </w:instrText>
        </w:r>
        <w:r w:rsidRPr="007D6A05">
          <w:rPr>
            <w:sz w:val="24"/>
            <w:szCs w:val="24"/>
          </w:rPr>
          <w:fldChar w:fldCharType="separate"/>
        </w:r>
        <w:r w:rsidR="00BE5D79">
          <w:rPr>
            <w:noProof/>
            <w:sz w:val="24"/>
            <w:szCs w:val="24"/>
          </w:rPr>
          <w:t>1</w:t>
        </w:r>
        <w:r w:rsidRPr="007D6A05">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739" w:rsidRDefault="00450739" w:rsidP="000C314C">
      <w:pPr>
        <w:spacing w:before="0" w:line="240" w:lineRule="auto"/>
      </w:pPr>
      <w:r>
        <w:separator/>
      </w:r>
    </w:p>
  </w:footnote>
  <w:footnote w:type="continuationSeparator" w:id="0">
    <w:p w:rsidR="00450739" w:rsidRDefault="00450739" w:rsidP="000C314C">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D3"/>
    <w:rsid w:val="000001E4"/>
    <w:rsid w:val="00001013"/>
    <w:rsid w:val="00003043"/>
    <w:rsid w:val="00004A98"/>
    <w:rsid w:val="0000600E"/>
    <w:rsid w:val="000075E3"/>
    <w:rsid w:val="00010221"/>
    <w:rsid w:val="000102FC"/>
    <w:rsid w:val="00011400"/>
    <w:rsid w:val="00013E9F"/>
    <w:rsid w:val="000206CB"/>
    <w:rsid w:val="00022737"/>
    <w:rsid w:val="00032704"/>
    <w:rsid w:val="0003457A"/>
    <w:rsid w:val="000364A0"/>
    <w:rsid w:val="00045CBE"/>
    <w:rsid w:val="00053624"/>
    <w:rsid w:val="00057A41"/>
    <w:rsid w:val="00061F22"/>
    <w:rsid w:val="00062748"/>
    <w:rsid w:val="00065700"/>
    <w:rsid w:val="00070A8B"/>
    <w:rsid w:val="00070A9A"/>
    <w:rsid w:val="00071EFD"/>
    <w:rsid w:val="000727CC"/>
    <w:rsid w:val="00076D38"/>
    <w:rsid w:val="000802CA"/>
    <w:rsid w:val="00083A49"/>
    <w:rsid w:val="00093387"/>
    <w:rsid w:val="00094CAC"/>
    <w:rsid w:val="000A1DEE"/>
    <w:rsid w:val="000A2451"/>
    <w:rsid w:val="000A3428"/>
    <w:rsid w:val="000A45F6"/>
    <w:rsid w:val="000A5FE3"/>
    <w:rsid w:val="000B1DF3"/>
    <w:rsid w:val="000C27C1"/>
    <w:rsid w:val="000C314C"/>
    <w:rsid w:val="000C31DD"/>
    <w:rsid w:val="000C7E72"/>
    <w:rsid w:val="000D3D9F"/>
    <w:rsid w:val="000E038D"/>
    <w:rsid w:val="000E1F5F"/>
    <w:rsid w:val="000E2B75"/>
    <w:rsid w:val="000E2F17"/>
    <w:rsid w:val="000E5E56"/>
    <w:rsid w:val="000E6058"/>
    <w:rsid w:val="000E694A"/>
    <w:rsid w:val="000F07B3"/>
    <w:rsid w:val="000F2CAB"/>
    <w:rsid w:val="000F34BF"/>
    <w:rsid w:val="00100270"/>
    <w:rsid w:val="001010F7"/>
    <w:rsid w:val="001016BD"/>
    <w:rsid w:val="00101907"/>
    <w:rsid w:val="00102581"/>
    <w:rsid w:val="0010333A"/>
    <w:rsid w:val="00103C88"/>
    <w:rsid w:val="00104BA1"/>
    <w:rsid w:val="00105248"/>
    <w:rsid w:val="0010756C"/>
    <w:rsid w:val="001136FD"/>
    <w:rsid w:val="00114214"/>
    <w:rsid w:val="00116E53"/>
    <w:rsid w:val="00121462"/>
    <w:rsid w:val="00122A38"/>
    <w:rsid w:val="0012599C"/>
    <w:rsid w:val="0012652C"/>
    <w:rsid w:val="00126A57"/>
    <w:rsid w:val="001321D1"/>
    <w:rsid w:val="001373A7"/>
    <w:rsid w:val="001376AF"/>
    <w:rsid w:val="0013776E"/>
    <w:rsid w:val="00147BC4"/>
    <w:rsid w:val="0015121D"/>
    <w:rsid w:val="00153C52"/>
    <w:rsid w:val="0015436D"/>
    <w:rsid w:val="00154908"/>
    <w:rsid w:val="00155B96"/>
    <w:rsid w:val="00157702"/>
    <w:rsid w:val="00163481"/>
    <w:rsid w:val="0016460C"/>
    <w:rsid w:val="00175264"/>
    <w:rsid w:val="00175B65"/>
    <w:rsid w:val="001760D0"/>
    <w:rsid w:val="00176599"/>
    <w:rsid w:val="001767DB"/>
    <w:rsid w:val="00194DE5"/>
    <w:rsid w:val="00197BED"/>
    <w:rsid w:val="001A1649"/>
    <w:rsid w:val="001A180A"/>
    <w:rsid w:val="001A1F72"/>
    <w:rsid w:val="001A2063"/>
    <w:rsid w:val="001A2064"/>
    <w:rsid w:val="001A29EE"/>
    <w:rsid w:val="001B48B9"/>
    <w:rsid w:val="001B49F4"/>
    <w:rsid w:val="001B691A"/>
    <w:rsid w:val="001B780F"/>
    <w:rsid w:val="001B7D0A"/>
    <w:rsid w:val="001C01A6"/>
    <w:rsid w:val="001C3BBD"/>
    <w:rsid w:val="001D1C95"/>
    <w:rsid w:val="001D269F"/>
    <w:rsid w:val="001D7DF1"/>
    <w:rsid w:val="001F0A92"/>
    <w:rsid w:val="001F5C2F"/>
    <w:rsid w:val="00203660"/>
    <w:rsid w:val="0020616F"/>
    <w:rsid w:val="00206F39"/>
    <w:rsid w:val="002110E4"/>
    <w:rsid w:val="00214BE5"/>
    <w:rsid w:val="00224A5D"/>
    <w:rsid w:val="00226844"/>
    <w:rsid w:val="00227A84"/>
    <w:rsid w:val="00231FDA"/>
    <w:rsid w:val="00241A4A"/>
    <w:rsid w:val="00246F75"/>
    <w:rsid w:val="00250712"/>
    <w:rsid w:val="00254E49"/>
    <w:rsid w:val="002550E4"/>
    <w:rsid w:val="0025540B"/>
    <w:rsid w:val="00256D43"/>
    <w:rsid w:val="00261EBD"/>
    <w:rsid w:val="00265D86"/>
    <w:rsid w:val="0026687D"/>
    <w:rsid w:val="002739D9"/>
    <w:rsid w:val="00273E56"/>
    <w:rsid w:val="00286A8F"/>
    <w:rsid w:val="00290AA4"/>
    <w:rsid w:val="00290FA7"/>
    <w:rsid w:val="00291BF6"/>
    <w:rsid w:val="00296242"/>
    <w:rsid w:val="002A2E3E"/>
    <w:rsid w:val="002A3428"/>
    <w:rsid w:val="002A41A5"/>
    <w:rsid w:val="002B15B5"/>
    <w:rsid w:val="002B72DF"/>
    <w:rsid w:val="002C390A"/>
    <w:rsid w:val="002C4891"/>
    <w:rsid w:val="002C7B46"/>
    <w:rsid w:val="002D034F"/>
    <w:rsid w:val="002D210A"/>
    <w:rsid w:val="002D796C"/>
    <w:rsid w:val="002E10CB"/>
    <w:rsid w:val="002E2EEC"/>
    <w:rsid w:val="002E76A7"/>
    <w:rsid w:val="002F0423"/>
    <w:rsid w:val="002F18F2"/>
    <w:rsid w:val="002F4600"/>
    <w:rsid w:val="002F74B6"/>
    <w:rsid w:val="00301B23"/>
    <w:rsid w:val="00316FF3"/>
    <w:rsid w:val="00321AF0"/>
    <w:rsid w:val="00322418"/>
    <w:rsid w:val="003234C4"/>
    <w:rsid w:val="00330FA5"/>
    <w:rsid w:val="003324FE"/>
    <w:rsid w:val="00351BE3"/>
    <w:rsid w:val="00351BEE"/>
    <w:rsid w:val="00353C79"/>
    <w:rsid w:val="003623A0"/>
    <w:rsid w:val="00362B78"/>
    <w:rsid w:val="00364CE8"/>
    <w:rsid w:val="00365058"/>
    <w:rsid w:val="00365546"/>
    <w:rsid w:val="00366E81"/>
    <w:rsid w:val="0037092A"/>
    <w:rsid w:val="00370E8B"/>
    <w:rsid w:val="0037102B"/>
    <w:rsid w:val="00375145"/>
    <w:rsid w:val="0037676E"/>
    <w:rsid w:val="0037692B"/>
    <w:rsid w:val="00377197"/>
    <w:rsid w:val="00377E35"/>
    <w:rsid w:val="00377F1A"/>
    <w:rsid w:val="003809C0"/>
    <w:rsid w:val="0038188C"/>
    <w:rsid w:val="00385541"/>
    <w:rsid w:val="00385D81"/>
    <w:rsid w:val="00391414"/>
    <w:rsid w:val="003924A3"/>
    <w:rsid w:val="00394215"/>
    <w:rsid w:val="00397366"/>
    <w:rsid w:val="003A1C77"/>
    <w:rsid w:val="003A2B7F"/>
    <w:rsid w:val="003A4D2A"/>
    <w:rsid w:val="003A5A4B"/>
    <w:rsid w:val="003B089D"/>
    <w:rsid w:val="003B0FA8"/>
    <w:rsid w:val="003B1214"/>
    <w:rsid w:val="003B1A4D"/>
    <w:rsid w:val="003B58BC"/>
    <w:rsid w:val="003B6DD3"/>
    <w:rsid w:val="003C1075"/>
    <w:rsid w:val="003C1B2A"/>
    <w:rsid w:val="003C52A4"/>
    <w:rsid w:val="003D3072"/>
    <w:rsid w:val="003D66DF"/>
    <w:rsid w:val="003D6E76"/>
    <w:rsid w:val="003D7523"/>
    <w:rsid w:val="003E19CD"/>
    <w:rsid w:val="003E61D6"/>
    <w:rsid w:val="00400CE0"/>
    <w:rsid w:val="00406BD8"/>
    <w:rsid w:val="00410443"/>
    <w:rsid w:val="00412441"/>
    <w:rsid w:val="00413335"/>
    <w:rsid w:val="004202A7"/>
    <w:rsid w:val="00425476"/>
    <w:rsid w:val="0042697A"/>
    <w:rsid w:val="00430C61"/>
    <w:rsid w:val="00432A72"/>
    <w:rsid w:val="00434403"/>
    <w:rsid w:val="004351C8"/>
    <w:rsid w:val="00435D6E"/>
    <w:rsid w:val="0044245F"/>
    <w:rsid w:val="00442C8E"/>
    <w:rsid w:val="00444392"/>
    <w:rsid w:val="00444C36"/>
    <w:rsid w:val="00450739"/>
    <w:rsid w:val="00453FE9"/>
    <w:rsid w:val="00465D80"/>
    <w:rsid w:val="00466B43"/>
    <w:rsid w:val="00471AFE"/>
    <w:rsid w:val="00472F77"/>
    <w:rsid w:val="004743CE"/>
    <w:rsid w:val="00480153"/>
    <w:rsid w:val="00482EF0"/>
    <w:rsid w:val="00487AD7"/>
    <w:rsid w:val="0049413A"/>
    <w:rsid w:val="0049666E"/>
    <w:rsid w:val="004A4B8F"/>
    <w:rsid w:val="004A75DA"/>
    <w:rsid w:val="004B0092"/>
    <w:rsid w:val="004B3DEA"/>
    <w:rsid w:val="004B43BC"/>
    <w:rsid w:val="004B5B88"/>
    <w:rsid w:val="004B6120"/>
    <w:rsid w:val="004C519E"/>
    <w:rsid w:val="004C72C2"/>
    <w:rsid w:val="004D108E"/>
    <w:rsid w:val="004D4495"/>
    <w:rsid w:val="004D5553"/>
    <w:rsid w:val="004E68D1"/>
    <w:rsid w:val="004E6A86"/>
    <w:rsid w:val="004F0B06"/>
    <w:rsid w:val="004F17F1"/>
    <w:rsid w:val="00502D25"/>
    <w:rsid w:val="0050362A"/>
    <w:rsid w:val="00504A42"/>
    <w:rsid w:val="00507A90"/>
    <w:rsid w:val="00531088"/>
    <w:rsid w:val="005371B3"/>
    <w:rsid w:val="00555DD7"/>
    <w:rsid w:val="00555F43"/>
    <w:rsid w:val="005611AE"/>
    <w:rsid w:val="00561724"/>
    <w:rsid w:val="00565D00"/>
    <w:rsid w:val="00565FD4"/>
    <w:rsid w:val="005701EC"/>
    <w:rsid w:val="0057084F"/>
    <w:rsid w:val="00571B05"/>
    <w:rsid w:val="00580314"/>
    <w:rsid w:val="0058138D"/>
    <w:rsid w:val="00581C65"/>
    <w:rsid w:val="00584BD5"/>
    <w:rsid w:val="005854D6"/>
    <w:rsid w:val="00586CA1"/>
    <w:rsid w:val="00596A61"/>
    <w:rsid w:val="005B153B"/>
    <w:rsid w:val="005B24BF"/>
    <w:rsid w:val="005B2E5A"/>
    <w:rsid w:val="005B4361"/>
    <w:rsid w:val="005B5536"/>
    <w:rsid w:val="005C1841"/>
    <w:rsid w:val="005C7887"/>
    <w:rsid w:val="005D4002"/>
    <w:rsid w:val="005D4D1E"/>
    <w:rsid w:val="005E15E7"/>
    <w:rsid w:val="005E16C6"/>
    <w:rsid w:val="005E22FC"/>
    <w:rsid w:val="005E318C"/>
    <w:rsid w:val="005E5B30"/>
    <w:rsid w:val="005F380B"/>
    <w:rsid w:val="005F676D"/>
    <w:rsid w:val="00600DF3"/>
    <w:rsid w:val="006029F3"/>
    <w:rsid w:val="00606E22"/>
    <w:rsid w:val="00614347"/>
    <w:rsid w:val="0061778F"/>
    <w:rsid w:val="00624A4E"/>
    <w:rsid w:val="00625377"/>
    <w:rsid w:val="006268FD"/>
    <w:rsid w:val="00627C13"/>
    <w:rsid w:val="00634610"/>
    <w:rsid w:val="0063541E"/>
    <w:rsid w:val="0063601E"/>
    <w:rsid w:val="006376F5"/>
    <w:rsid w:val="006432CD"/>
    <w:rsid w:val="00645534"/>
    <w:rsid w:val="00653851"/>
    <w:rsid w:val="006547D7"/>
    <w:rsid w:val="00655BDC"/>
    <w:rsid w:val="00655D02"/>
    <w:rsid w:val="006623FB"/>
    <w:rsid w:val="00662517"/>
    <w:rsid w:val="006661DC"/>
    <w:rsid w:val="006707D9"/>
    <w:rsid w:val="006727A4"/>
    <w:rsid w:val="00673533"/>
    <w:rsid w:val="00675BB6"/>
    <w:rsid w:val="006779A1"/>
    <w:rsid w:val="006779FF"/>
    <w:rsid w:val="00680163"/>
    <w:rsid w:val="00680AD3"/>
    <w:rsid w:val="00681A71"/>
    <w:rsid w:val="006822F2"/>
    <w:rsid w:val="00683BB6"/>
    <w:rsid w:val="006870C9"/>
    <w:rsid w:val="00692F92"/>
    <w:rsid w:val="0069342D"/>
    <w:rsid w:val="006950ED"/>
    <w:rsid w:val="006965E8"/>
    <w:rsid w:val="006A0315"/>
    <w:rsid w:val="006A0398"/>
    <w:rsid w:val="006A4B65"/>
    <w:rsid w:val="006A673C"/>
    <w:rsid w:val="006A6D0E"/>
    <w:rsid w:val="006B0271"/>
    <w:rsid w:val="006B14F4"/>
    <w:rsid w:val="006B2EFE"/>
    <w:rsid w:val="006B32CE"/>
    <w:rsid w:val="006B53DE"/>
    <w:rsid w:val="006C00BB"/>
    <w:rsid w:val="006C2746"/>
    <w:rsid w:val="006D5CEF"/>
    <w:rsid w:val="006D7118"/>
    <w:rsid w:val="006E282D"/>
    <w:rsid w:val="006E741B"/>
    <w:rsid w:val="006F72A7"/>
    <w:rsid w:val="006F7553"/>
    <w:rsid w:val="006F7918"/>
    <w:rsid w:val="006F7BFB"/>
    <w:rsid w:val="0070219B"/>
    <w:rsid w:val="00703543"/>
    <w:rsid w:val="00704357"/>
    <w:rsid w:val="007057F8"/>
    <w:rsid w:val="007112EA"/>
    <w:rsid w:val="007120DE"/>
    <w:rsid w:val="007128F2"/>
    <w:rsid w:val="00713DA4"/>
    <w:rsid w:val="00714510"/>
    <w:rsid w:val="007174BB"/>
    <w:rsid w:val="00721427"/>
    <w:rsid w:val="007310D5"/>
    <w:rsid w:val="00732BD2"/>
    <w:rsid w:val="00732EA3"/>
    <w:rsid w:val="007331F2"/>
    <w:rsid w:val="00740142"/>
    <w:rsid w:val="007416FC"/>
    <w:rsid w:val="00742B16"/>
    <w:rsid w:val="00745D86"/>
    <w:rsid w:val="00755DD7"/>
    <w:rsid w:val="007565A3"/>
    <w:rsid w:val="00762E78"/>
    <w:rsid w:val="007658DC"/>
    <w:rsid w:val="00765D61"/>
    <w:rsid w:val="00767F54"/>
    <w:rsid w:val="00771281"/>
    <w:rsid w:val="007735D5"/>
    <w:rsid w:val="00775879"/>
    <w:rsid w:val="00776D5F"/>
    <w:rsid w:val="007777F0"/>
    <w:rsid w:val="00780CD7"/>
    <w:rsid w:val="007867E4"/>
    <w:rsid w:val="00791A1A"/>
    <w:rsid w:val="0079416E"/>
    <w:rsid w:val="007946DB"/>
    <w:rsid w:val="00794E12"/>
    <w:rsid w:val="00795465"/>
    <w:rsid w:val="00796B17"/>
    <w:rsid w:val="007A40F3"/>
    <w:rsid w:val="007B4CE3"/>
    <w:rsid w:val="007B5618"/>
    <w:rsid w:val="007B7882"/>
    <w:rsid w:val="007C3CC9"/>
    <w:rsid w:val="007D0BBC"/>
    <w:rsid w:val="007D1451"/>
    <w:rsid w:val="007D432B"/>
    <w:rsid w:val="007D4DA5"/>
    <w:rsid w:val="007D6A05"/>
    <w:rsid w:val="007F511A"/>
    <w:rsid w:val="00803427"/>
    <w:rsid w:val="0080457D"/>
    <w:rsid w:val="00804ED9"/>
    <w:rsid w:val="00805D49"/>
    <w:rsid w:val="00806929"/>
    <w:rsid w:val="008075B5"/>
    <w:rsid w:val="00810D03"/>
    <w:rsid w:val="0081105F"/>
    <w:rsid w:val="00811DAE"/>
    <w:rsid w:val="008161BD"/>
    <w:rsid w:val="0082287B"/>
    <w:rsid w:val="0082477C"/>
    <w:rsid w:val="00827794"/>
    <w:rsid w:val="00827B79"/>
    <w:rsid w:val="008324FA"/>
    <w:rsid w:val="00833A8F"/>
    <w:rsid w:val="00844E47"/>
    <w:rsid w:val="0084583E"/>
    <w:rsid w:val="00846025"/>
    <w:rsid w:val="008477B4"/>
    <w:rsid w:val="00847D1B"/>
    <w:rsid w:val="008535C9"/>
    <w:rsid w:val="00854599"/>
    <w:rsid w:val="00855FB7"/>
    <w:rsid w:val="008560A1"/>
    <w:rsid w:val="00856191"/>
    <w:rsid w:val="00863F66"/>
    <w:rsid w:val="008666F5"/>
    <w:rsid w:val="00874771"/>
    <w:rsid w:val="008768D3"/>
    <w:rsid w:val="0088048B"/>
    <w:rsid w:val="00882241"/>
    <w:rsid w:val="0088397F"/>
    <w:rsid w:val="00883E96"/>
    <w:rsid w:val="00887E2D"/>
    <w:rsid w:val="008938B1"/>
    <w:rsid w:val="008A34DE"/>
    <w:rsid w:val="008A3F13"/>
    <w:rsid w:val="008A4F3E"/>
    <w:rsid w:val="008A5E55"/>
    <w:rsid w:val="008A66E6"/>
    <w:rsid w:val="008A7DC2"/>
    <w:rsid w:val="008B077F"/>
    <w:rsid w:val="008B603C"/>
    <w:rsid w:val="008B632B"/>
    <w:rsid w:val="008C0F65"/>
    <w:rsid w:val="008C5285"/>
    <w:rsid w:val="008C6DED"/>
    <w:rsid w:val="008C6F35"/>
    <w:rsid w:val="008D1694"/>
    <w:rsid w:val="008D1CCE"/>
    <w:rsid w:val="008D240B"/>
    <w:rsid w:val="008D7CBA"/>
    <w:rsid w:val="008E425D"/>
    <w:rsid w:val="008E6040"/>
    <w:rsid w:val="008F05F4"/>
    <w:rsid w:val="008F7687"/>
    <w:rsid w:val="00900C2F"/>
    <w:rsid w:val="00903E6D"/>
    <w:rsid w:val="00903F02"/>
    <w:rsid w:val="0090440B"/>
    <w:rsid w:val="00904C9E"/>
    <w:rsid w:val="00905D14"/>
    <w:rsid w:val="009060C9"/>
    <w:rsid w:val="009166CD"/>
    <w:rsid w:val="009206DB"/>
    <w:rsid w:val="00921EE0"/>
    <w:rsid w:val="00922844"/>
    <w:rsid w:val="009337B7"/>
    <w:rsid w:val="00937ADE"/>
    <w:rsid w:val="00945DA2"/>
    <w:rsid w:val="00945E36"/>
    <w:rsid w:val="009543F2"/>
    <w:rsid w:val="009566A5"/>
    <w:rsid w:val="009631D6"/>
    <w:rsid w:val="00964677"/>
    <w:rsid w:val="00964A3E"/>
    <w:rsid w:val="00966493"/>
    <w:rsid w:val="009671C0"/>
    <w:rsid w:val="00971D43"/>
    <w:rsid w:val="009727B4"/>
    <w:rsid w:val="00975F7D"/>
    <w:rsid w:val="00983460"/>
    <w:rsid w:val="00983E9D"/>
    <w:rsid w:val="00985582"/>
    <w:rsid w:val="009944C1"/>
    <w:rsid w:val="00996D08"/>
    <w:rsid w:val="00997696"/>
    <w:rsid w:val="00997C49"/>
    <w:rsid w:val="009A491E"/>
    <w:rsid w:val="009A5621"/>
    <w:rsid w:val="009A6F39"/>
    <w:rsid w:val="009B554C"/>
    <w:rsid w:val="009B79FF"/>
    <w:rsid w:val="009C0212"/>
    <w:rsid w:val="009C0DD3"/>
    <w:rsid w:val="009C11E4"/>
    <w:rsid w:val="009C174F"/>
    <w:rsid w:val="009C401D"/>
    <w:rsid w:val="009D3FA4"/>
    <w:rsid w:val="009D410C"/>
    <w:rsid w:val="009D767A"/>
    <w:rsid w:val="009E0653"/>
    <w:rsid w:val="009E11B9"/>
    <w:rsid w:val="009E473D"/>
    <w:rsid w:val="009E555E"/>
    <w:rsid w:val="009E63B3"/>
    <w:rsid w:val="009E6B11"/>
    <w:rsid w:val="009F0701"/>
    <w:rsid w:val="009F32F1"/>
    <w:rsid w:val="009F5FBC"/>
    <w:rsid w:val="009F765D"/>
    <w:rsid w:val="00A0015C"/>
    <w:rsid w:val="00A03E8E"/>
    <w:rsid w:val="00A04216"/>
    <w:rsid w:val="00A06AA3"/>
    <w:rsid w:val="00A14690"/>
    <w:rsid w:val="00A22110"/>
    <w:rsid w:val="00A26290"/>
    <w:rsid w:val="00A27615"/>
    <w:rsid w:val="00A278CA"/>
    <w:rsid w:val="00A33971"/>
    <w:rsid w:val="00A34909"/>
    <w:rsid w:val="00A356AC"/>
    <w:rsid w:val="00A3614A"/>
    <w:rsid w:val="00A36C6C"/>
    <w:rsid w:val="00A409A5"/>
    <w:rsid w:val="00A425AF"/>
    <w:rsid w:val="00A43D23"/>
    <w:rsid w:val="00A471D7"/>
    <w:rsid w:val="00A47388"/>
    <w:rsid w:val="00A504F0"/>
    <w:rsid w:val="00A5649B"/>
    <w:rsid w:val="00A57F71"/>
    <w:rsid w:val="00A60EC3"/>
    <w:rsid w:val="00A6131D"/>
    <w:rsid w:val="00A63B9D"/>
    <w:rsid w:val="00A677FF"/>
    <w:rsid w:val="00A76F33"/>
    <w:rsid w:val="00A77B42"/>
    <w:rsid w:val="00A85C79"/>
    <w:rsid w:val="00A861F6"/>
    <w:rsid w:val="00A863EB"/>
    <w:rsid w:val="00A92A55"/>
    <w:rsid w:val="00A95092"/>
    <w:rsid w:val="00AA161D"/>
    <w:rsid w:val="00AA3083"/>
    <w:rsid w:val="00AA6C85"/>
    <w:rsid w:val="00AB2BBD"/>
    <w:rsid w:val="00AB3DDF"/>
    <w:rsid w:val="00AB4A8A"/>
    <w:rsid w:val="00AB4C1D"/>
    <w:rsid w:val="00AC30E6"/>
    <w:rsid w:val="00AC31D0"/>
    <w:rsid w:val="00AC48BD"/>
    <w:rsid w:val="00AC6936"/>
    <w:rsid w:val="00AD1557"/>
    <w:rsid w:val="00AD3125"/>
    <w:rsid w:val="00AD4930"/>
    <w:rsid w:val="00AE13E1"/>
    <w:rsid w:val="00AE29FB"/>
    <w:rsid w:val="00AE6699"/>
    <w:rsid w:val="00AE68A3"/>
    <w:rsid w:val="00AF719C"/>
    <w:rsid w:val="00AF7AC3"/>
    <w:rsid w:val="00B038D9"/>
    <w:rsid w:val="00B06C14"/>
    <w:rsid w:val="00B15745"/>
    <w:rsid w:val="00B22CD7"/>
    <w:rsid w:val="00B25F65"/>
    <w:rsid w:val="00B26DF0"/>
    <w:rsid w:val="00B31A22"/>
    <w:rsid w:val="00B4204C"/>
    <w:rsid w:val="00B42803"/>
    <w:rsid w:val="00B50DA3"/>
    <w:rsid w:val="00B63E13"/>
    <w:rsid w:val="00B648ED"/>
    <w:rsid w:val="00B6750A"/>
    <w:rsid w:val="00B67A03"/>
    <w:rsid w:val="00B71466"/>
    <w:rsid w:val="00B75120"/>
    <w:rsid w:val="00B763BE"/>
    <w:rsid w:val="00B76EBA"/>
    <w:rsid w:val="00B846CC"/>
    <w:rsid w:val="00B9198A"/>
    <w:rsid w:val="00B91E81"/>
    <w:rsid w:val="00B91FB7"/>
    <w:rsid w:val="00BA0ECD"/>
    <w:rsid w:val="00BA4073"/>
    <w:rsid w:val="00BB0707"/>
    <w:rsid w:val="00BB1C04"/>
    <w:rsid w:val="00BB2796"/>
    <w:rsid w:val="00BB3994"/>
    <w:rsid w:val="00BB7BC7"/>
    <w:rsid w:val="00BB7E1B"/>
    <w:rsid w:val="00BC06AF"/>
    <w:rsid w:val="00BC366E"/>
    <w:rsid w:val="00BC6CA5"/>
    <w:rsid w:val="00BD02BA"/>
    <w:rsid w:val="00BE0034"/>
    <w:rsid w:val="00BE4574"/>
    <w:rsid w:val="00BE5D79"/>
    <w:rsid w:val="00BE6EE3"/>
    <w:rsid w:val="00BE73A7"/>
    <w:rsid w:val="00BE7FE6"/>
    <w:rsid w:val="00BF32F2"/>
    <w:rsid w:val="00BF5784"/>
    <w:rsid w:val="00BF66D2"/>
    <w:rsid w:val="00BF69CD"/>
    <w:rsid w:val="00C06A33"/>
    <w:rsid w:val="00C12F7C"/>
    <w:rsid w:val="00C148F0"/>
    <w:rsid w:val="00C17872"/>
    <w:rsid w:val="00C17C1F"/>
    <w:rsid w:val="00C21B4C"/>
    <w:rsid w:val="00C23CB8"/>
    <w:rsid w:val="00C26368"/>
    <w:rsid w:val="00C338F5"/>
    <w:rsid w:val="00C3428A"/>
    <w:rsid w:val="00C36A6B"/>
    <w:rsid w:val="00C41463"/>
    <w:rsid w:val="00C41BA1"/>
    <w:rsid w:val="00C43532"/>
    <w:rsid w:val="00C45151"/>
    <w:rsid w:val="00C525FA"/>
    <w:rsid w:val="00C5473C"/>
    <w:rsid w:val="00C55481"/>
    <w:rsid w:val="00C55D76"/>
    <w:rsid w:val="00C56446"/>
    <w:rsid w:val="00C6384F"/>
    <w:rsid w:val="00C642CD"/>
    <w:rsid w:val="00C6494C"/>
    <w:rsid w:val="00C66612"/>
    <w:rsid w:val="00C701CC"/>
    <w:rsid w:val="00C712BA"/>
    <w:rsid w:val="00C71DE3"/>
    <w:rsid w:val="00C72007"/>
    <w:rsid w:val="00C7384A"/>
    <w:rsid w:val="00C744C0"/>
    <w:rsid w:val="00C80099"/>
    <w:rsid w:val="00C81139"/>
    <w:rsid w:val="00C85F1C"/>
    <w:rsid w:val="00C86C9F"/>
    <w:rsid w:val="00C87378"/>
    <w:rsid w:val="00C91ABE"/>
    <w:rsid w:val="00C929AD"/>
    <w:rsid w:val="00C94623"/>
    <w:rsid w:val="00C94663"/>
    <w:rsid w:val="00C97659"/>
    <w:rsid w:val="00CA1F14"/>
    <w:rsid w:val="00CA2189"/>
    <w:rsid w:val="00CA416D"/>
    <w:rsid w:val="00CA5D60"/>
    <w:rsid w:val="00CB07D7"/>
    <w:rsid w:val="00CB1B1D"/>
    <w:rsid w:val="00CB7A3B"/>
    <w:rsid w:val="00CC11EB"/>
    <w:rsid w:val="00CC2624"/>
    <w:rsid w:val="00CC4809"/>
    <w:rsid w:val="00CD4BEB"/>
    <w:rsid w:val="00CD7A1C"/>
    <w:rsid w:val="00CE2479"/>
    <w:rsid w:val="00CE5257"/>
    <w:rsid w:val="00CF2138"/>
    <w:rsid w:val="00CF2490"/>
    <w:rsid w:val="00CF4521"/>
    <w:rsid w:val="00D00BCA"/>
    <w:rsid w:val="00D05E4D"/>
    <w:rsid w:val="00D108AC"/>
    <w:rsid w:val="00D110BA"/>
    <w:rsid w:val="00D2058F"/>
    <w:rsid w:val="00D23CAA"/>
    <w:rsid w:val="00D24DAE"/>
    <w:rsid w:val="00D267EC"/>
    <w:rsid w:val="00D31682"/>
    <w:rsid w:val="00D4201B"/>
    <w:rsid w:val="00D43978"/>
    <w:rsid w:val="00D47F0E"/>
    <w:rsid w:val="00D53915"/>
    <w:rsid w:val="00D6252D"/>
    <w:rsid w:val="00D641F9"/>
    <w:rsid w:val="00D857C6"/>
    <w:rsid w:val="00D97493"/>
    <w:rsid w:val="00DA2E27"/>
    <w:rsid w:val="00DA7632"/>
    <w:rsid w:val="00DB2BC4"/>
    <w:rsid w:val="00DB6A52"/>
    <w:rsid w:val="00DC13B1"/>
    <w:rsid w:val="00DC1DA4"/>
    <w:rsid w:val="00DC5344"/>
    <w:rsid w:val="00DD03DD"/>
    <w:rsid w:val="00DD0561"/>
    <w:rsid w:val="00DD5BE5"/>
    <w:rsid w:val="00DD6341"/>
    <w:rsid w:val="00DD7A52"/>
    <w:rsid w:val="00DE3738"/>
    <w:rsid w:val="00DE57B1"/>
    <w:rsid w:val="00DE7055"/>
    <w:rsid w:val="00DF0D95"/>
    <w:rsid w:val="00DF615A"/>
    <w:rsid w:val="00E008C3"/>
    <w:rsid w:val="00E1762A"/>
    <w:rsid w:val="00E21737"/>
    <w:rsid w:val="00E22F0B"/>
    <w:rsid w:val="00E306E4"/>
    <w:rsid w:val="00E322CD"/>
    <w:rsid w:val="00E329A1"/>
    <w:rsid w:val="00E4064F"/>
    <w:rsid w:val="00E42DB4"/>
    <w:rsid w:val="00E43681"/>
    <w:rsid w:val="00E44758"/>
    <w:rsid w:val="00E45702"/>
    <w:rsid w:val="00E526C4"/>
    <w:rsid w:val="00E55FA2"/>
    <w:rsid w:val="00E650E9"/>
    <w:rsid w:val="00E814D9"/>
    <w:rsid w:val="00E856E7"/>
    <w:rsid w:val="00E857A0"/>
    <w:rsid w:val="00E919B1"/>
    <w:rsid w:val="00E95C1B"/>
    <w:rsid w:val="00E95C3C"/>
    <w:rsid w:val="00E97DB1"/>
    <w:rsid w:val="00EA1E30"/>
    <w:rsid w:val="00EA2720"/>
    <w:rsid w:val="00EA2C03"/>
    <w:rsid w:val="00EA3A8B"/>
    <w:rsid w:val="00EA6409"/>
    <w:rsid w:val="00EB5F83"/>
    <w:rsid w:val="00EB60B4"/>
    <w:rsid w:val="00EC1746"/>
    <w:rsid w:val="00EC4BA3"/>
    <w:rsid w:val="00EC66B8"/>
    <w:rsid w:val="00ED10F8"/>
    <w:rsid w:val="00ED114B"/>
    <w:rsid w:val="00ED216D"/>
    <w:rsid w:val="00ED70C4"/>
    <w:rsid w:val="00EE10CF"/>
    <w:rsid w:val="00EE5FC3"/>
    <w:rsid w:val="00EE6F66"/>
    <w:rsid w:val="00EE7EF1"/>
    <w:rsid w:val="00EF0785"/>
    <w:rsid w:val="00EF260C"/>
    <w:rsid w:val="00EF3D45"/>
    <w:rsid w:val="00EF5499"/>
    <w:rsid w:val="00F03B15"/>
    <w:rsid w:val="00F0706A"/>
    <w:rsid w:val="00F126A7"/>
    <w:rsid w:val="00F171EF"/>
    <w:rsid w:val="00F1747D"/>
    <w:rsid w:val="00F2218C"/>
    <w:rsid w:val="00F2256D"/>
    <w:rsid w:val="00F244EB"/>
    <w:rsid w:val="00F26332"/>
    <w:rsid w:val="00F37095"/>
    <w:rsid w:val="00F37DFC"/>
    <w:rsid w:val="00F42207"/>
    <w:rsid w:val="00F44C12"/>
    <w:rsid w:val="00F52CF9"/>
    <w:rsid w:val="00F543A5"/>
    <w:rsid w:val="00F62B19"/>
    <w:rsid w:val="00F67C3A"/>
    <w:rsid w:val="00F70F4D"/>
    <w:rsid w:val="00F7325E"/>
    <w:rsid w:val="00F74369"/>
    <w:rsid w:val="00F74C39"/>
    <w:rsid w:val="00F7517C"/>
    <w:rsid w:val="00F7580D"/>
    <w:rsid w:val="00F76764"/>
    <w:rsid w:val="00F77D51"/>
    <w:rsid w:val="00F77D84"/>
    <w:rsid w:val="00F80258"/>
    <w:rsid w:val="00F81106"/>
    <w:rsid w:val="00F85471"/>
    <w:rsid w:val="00F8600E"/>
    <w:rsid w:val="00F913ED"/>
    <w:rsid w:val="00F93310"/>
    <w:rsid w:val="00F938D2"/>
    <w:rsid w:val="00F9751F"/>
    <w:rsid w:val="00F976F7"/>
    <w:rsid w:val="00F97F61"/>
    <w:rsid w:val="00FA3BE4"/>
    <w:rsid w:val="00FA468F"/>
    <w:rsid w:val="00FB1F7D"/>
    <w:rsid w:val="00FB248C"/>
    <w:rsid w:val="00FB34AD"/>
    <w:rsid w:val="00FB46BC"/>
    <w:rsid w:val="00FB71C4"/>
    <w:rsid w:val="00FC3F68"/>
    <w:rsid w:val="00FC4BB2"/>
    <w:rsid w:val="00FC79E2"/>
    <w:rsid w:val="00FD31E3"/>
    <w:rsid w:val="00FD397F"/>
    <w:rsid w:val="00FE27C2"/>
    <w:rsid w:val="00FE7144"/>
    <w:rsid w:val="00FE79FC"/>
    <w:rsid w:val="00FF49BC"/>
    <w:rsid w:val="00FF4BC1"/>
    <w:rsid w:val="00FF5ED8"/>
    <w:rsid w:val="00FF6C44"/>
    <w:rsid w:val="00FF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120"/>
        <w:ind w:firstLine="5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59"/>
    <w:pPr>
      <w:spacing w:before="120" w:after="0" w:line="234" w:lineRule="atLeast"/>
      <w:ind w:firstLine="0"/>
      <w:jc w:val="left"/>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AD3"/>
    <w:pPr>
      <w:spacing w:after="0"/>
      <w:ind w:firstLine="0"/>
      <w:jc w:val="left"/>
    </w:pPr>
    <w:rPr>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ieuChar">
    <w:name w:val="dieu Char"/>
    <w:rsid w:val="00680AD3"/>
    <w:rPr>
      <w:b/>
      <w:noProof w:val="0"/>
      <w:color w:val="0000FF"/>
      <w:sz w:val="26"/>
      <w:lang w:val="en-US" w:eastAsia="en-US" w:bidi="ar-SA"/>
    </w:rPr>
  </w:style>
  <w:style w:type="paragraph" w:styleId="Header">
    <w:name w:val="header"/>
    <w:basedOn w:val="Normal"/>
    <w:link w:val="HeaderChar"/>
    <w:uiPriority w:val="99"/>
    <w:unhideWhenUsed/>
    <w:rsid w:val="000C314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C314C"/>
    <w:rPr>
      <w:szCs w:val="28"/>
    </w:rPr>
  </w:style>
  <w:style w:type="paragraph" w:styleId="Footer">
    <w:name w:val="footer"/>
    <w:basedOn w:val="Normal"/>
    <w:link w:val="FooterChar"/>
    <w:uiPriority w:val="99"/>
    <w:unhideWhenUsed/>
    <w:rsid w:val="000C314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C314C"/>
    <w:rPr>
      <w:szCs w:val="28"/>
    </w:rPr>
  </w:style>
  <w:style w:type="paragraph" w:styleId="ListParagraph">
    <w:name w:val="List Paragraph"/>
    <w:basedOn w:val="Normal"/>
    <w:uiPriority w:val="34"/>
    <w:qFormat/>
    <w:rsid w:val="00745D86"/>
    <w:pPr>
      <w:ind w:left="720"/>
      <w:contextualSpacing/>
    </w:pPr>
  </w:style>
  <w:style w:type="paragraph" w:styleId="FootnoteText">
    <w:name w:val="footnote text"/>
    <w:basedOn w:val="Normal"/>
    <w:link w:val="FootnoteTextChar"/>
    <w:uiPriority w:val="99"/>
    <w:semiHidden/>
    <w:unhideWhenUsed/>
    <w:rsid w:val="003B089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B089D"/>
    <w:rPr>
      <w:sz w:val="20"/>
      <w:szCs w:val="20"/>
    </w:rPr>
  </w:style>
  <w:style w:type="character" w:styleId="FootnoteReference">
    <w:name w:val="footnote reference"/>
    <w:basedOn w:val="DefaultParagraphFont"/>
    <w:uiPriority w:val="99"/>
    <w:semiHidden/>
    <w:unhideWhenUsed/>
    <w:rsid w:val="003B089D"/>
    <w:rPr>
      <w:vertAlign w:val="superscript"/>
    </w:rPr>
  </w:style>
  <w:style w:type="paragraph" w:styleId="BalloonText">
    <w:name w:val="Balloon Text"/>
    <w:basedOn w:val="Normal"/>
    <w:link w:val="BalloonTextChar"/>
    <w:uiPriority w:val="99"/>
    <w:semiHidden/>
    <w:unhideWhenUsed/>
    <w:rsid w:val="00E95C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C1B"/>
    <w:rPr>
      <w:rFonts w:ascii="Tahoma" w:hAnsi="Tahoma" w:cs="Tahoma"/>
      <w:sz w:val="16"/>
      <w:szCs w:val="16"/>
    </w:rPr>
  </w:style>
  <w:style w:type="character" w:customStyle="1" w:styleId="BodyTextChar">
    <w:name w:val="Body Text Char"/>
    <w:link w:val="BodyText"/>
    <w:rsid w:val="00DD6341"/>
    <w:rPr>
      <w:rFonts w:eastAsia="Times New Roman"/>
      <w:sz w:val="26"/>
      <w:szCs w:val="26"/>
      <w:shd w:val="clear" w:color="auto" w:fill="FFFFFF"/>
    </w:rPr>
  </w:style>
  <w:style w:type="paragraph" w:styleId="BodyText">
    <w:name w:val="Body Text"/>
    <w:basedOn w:val="Normal"/>
    <w:link w:val="BodyTextChar"/>
    <w:qFormat/>
    <w:rsid w:val="00DD6341"/>
    <w:pPr>
      <w:widowControl w:val="0"/>
      <w:shd w:val="clear" w:color="auto" w:fill="FFFFFF"/>
      <w:spacing w:before="0" w:after="100" w:line="283" w:lineRule="auto"/>
      <w:ind w:firstLine="400"/>
      <w:jc w:val="both"/>
    </w:pPr>
    <w:rPr>
      <w:rFonts w:eastAsia="Times New Roman"/>
      <w:sz w:val="26"/>
      <w:szCs w:val="26"/>
    </w:rPr>
  </w:style>
  <w:style w:type="character" w:customStyle="1" w:styleId="BodyTextChar1">
    <w:name w:val="Body Text Char1"/>
    <w:basedOn w:val="DefaultParagraphFont"/>
    <w:uiPriority w:val="99"/>
    <w:semiHidden/>
    <w:rsid w:val="00DD6341"/>
    <w:rPr>
      <w:szCs w:val="28"/>
    </w:rPr>
  </w:style>
  <w:style w:type="paragraph" w:styleId="NormalWeb">
    <w:name w:val="Normal (Web)"/>
    <w:basedOn w:val="Normal"/>
    <w:uiPriority w:val="99"/>
    <w:unhideWhenUsed/>
    <w:rsid w:val="0016460C"/>
    <w:pPr>
      <w:spacing w:before="100" w:beforeAutospacing="1" w:after="100" w:afterAutospacing="1" w:line="240" w:lineRule="auto"/>
    </w:pPr>
    <w:rPr>
      <w:rFonts w:eastAsia="Times New Roman"/>
      <w:sz w:val="24"/>
      <w:szCs w:val="24"/>
    </w:rPr>
  </w:style>
  <w:style w:type="character" w:styleId="PlaceholderText">
    <w:name w:val="Placeholder Text"/>
    <w:basedOn w:val="DefaultParagraphFont"/>
    <w:uiPriority w:val="99"/>
    <w:semiHidden/>
    <w:rsid w:val="005E22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120"/>
        <w:ind w:firstLine="5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59"/>
    <w:pPr>
      <w:spacing w:before="120" w:after="0" w:line="234" w:lineRule="atLeast"/>
      <w:ind w:firstLine="0"/>
      <w:jc w:val="left"/>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AD3"/>
    <w:pPr>
      <w:spacing w:after="0"/>
      <w:ind w:firstLine="0"/>
      <w:jc w:val="left"/>
    </w:pPr>
    <w:rPr>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ieuChar">
    <w:name w:val="dieu Char"/>
    <w:rsid w:val="00680AD3"/>
    <w:rPr>
      <w:b/>
      <w:noProof w:val="0"/>
      <w:color w:val="0000FF"/>
      <w:sz w:val="26"/>
      <w:lang w:val="en-US" w:eastAsia="en-US" w:bidi="ar-SA"/>
    </w:rPr>
  </w:style>
  <w:style w:type="paragraph" w:styleId="Header">
    <w:name w:val="header"/>
    <w:basedOn w:val="Normal"/>
    <w:link w:val="HeaderChar"/>
    <w:uiPriority w:val="99"/>
    <w:unhideWhenUsed/>
    <w:rsid w:val="000C314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C314C"/>
    <w:rPr>
      <w:szCs w:val="28"/>
    </w:rPr>
  </w:style>
  <w:style w:type="paragraph" w:styleId="Footer">
    <w:name w:val="footer"/>
    <w:basedOn w:val="Normal"/>
    <w:link w:val="FooterChar"/>
    <w:uiPriority w:val="99"/>
    <w:unhideWhenUsed/>
    <w:rsid w:val="000C314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C314C"/>
    <w:rPr>
      <w:szCs w:val="28"/>
    </w:rPr>
  </w:style>
  <w:style w:type="paragraph" w:styleId="ListParagraph">
    <w:name w:val="List Paragraph"/>
    <w:basedOn w:val="Normal"/>
    <w:uiPriority w:val="34"/>
    <w:qFormat/>
    <w:rsid w:val="00745D86"/>
    <w:pPr>
      <w:ind w:left="720"/>
      <w:contextualSpacing/>
    </w:pPr>
  </w:style>
  <w:style w:type="paragraph" w:styleId="FootnoteText">
    <w:name w:val="footnote text"/>
    <w:basedOn w:val="Normal"/>
    <w:link w:val="FootnoteTextChar"/>
    <w:uiPriority w:val="99"/>
    <w:semiHidden/>
    <w:unhideWhenUsed/>
    <w:rsid w:val="003B089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B089D"/>
    <w:rPr>
      <w:sz w:val="20"/>
      <w:szCs w:val="20"/>
    </w:rPr>
  </w:style>
  <w:style w:type="character" w:styleId="FootnoteReference">
    <w:name w:val="footnote reference"/>
    <w:basedOn w:val="DefaultParagraphFont"/>
    <w:uiPriority w:val="99"/>
    <w:semiHidden/>
    <w:unhideWhenUsed/>
    <w:rsid w:val="003B089D"/>
    <w:rPr>
      <w:vertAlign w:val="superscript"/>
    </w:rPr>
  </w:style>
  <w:style w:type="paragraph" w:styleId="BalloonText">
    <w:name w:val="Balloon Text"/>
    <w:basedOn w:val="Normal"/>
    <w:link w:val="BalloonTextChar"/>
    <w:uiPriority w:val="99"/>
    <w:semiHidden/>
    <w:unhideWhenUsed/>
    <w:rsid w:val="00E95C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C1B"/>
    <w:rPr>
      <w:rFonts w:ascii="Tahoma" w:hAnsi="Tahoma" w:cs="Tahoma"/>
      <w:sz w:val="16"/>
      <w:szCs w:val="16"/>
    </w:rPr>
  </w:style>
  <w:style w:type="character" w:customStyle="1" w:styleId="BodyTextChar">
    <w:name w:val="Body Text Char"/>
    <w:link w:val="BodyText"/>
    <w:rsid w:val="00DD6341"/>
    <w:rPr>
      <w:rFonts w:eastAsia="Times New Roman"/>
      <w:sz w:val="26"/>
      <w:szCs w:val="26"/>
      <w:shd w:val="clear" w:color="auto" w:fill="FFFFFF"/>
    </w:rPr>
  </w:style>
  <w:style w:type="paragraph" w:styleId="BodyText">
    <w:name w:val="Body Text"/>
    <w:basedOn w:val="Normal"/>
    <w:link w:val="BodyTextChar"/>
    <w:qFormat/>
    <w:rsid w:val="00DD6341"/>
    <w:pPr>
      <w:widowControl w:val="0"/>
      <w:shd w:val="clear" w:color="auto" w:fill="FFFFFF"/>
      <w:spacing w:before="0" w:after="100" w:line="283" w:lineRule="auto"/>
      <w:ind w:firstLine="400"/>
      <w:jc w:val="both"/>
    </w:pPr>
    <w:rPr>
      <w:rFonts w:eastAsia="Times New Roman"/>
      <w:sz w:val="26"/>
      <w:szCs w:val="26"/>
    </w:rPr>
  </w:style>
  <w:style w:type="character" w:customStyle="1" w:styleId="BodyTextChar1">
    <w:name w:val="Body Text Char1"/>
    <w:basedOn w:val="DefaultParagraphFont"/>
    <w:uiPriority w:val="99"/>
    <w:semiHidden/>
    <w:rsid w:val="00DD6341"/>
    <w:rPr>
      <w:szCs w:val="28"/>
    </w:rPr>
  </w:style>
  <w:style w:type="paragraph" w:styleId="NormalWeb">
    <w:name w:val="Normal (Web)"/>
    <w:basedOn w:val="Normal"/>
    <w:uiPriority w:val="99"/>
    <w:unhideWhenUsed/>
    <w:rsid w:val="0016460C"/>
    <w:pPr>
      <w:spacing w:before="100" w:beforeAutospacing="1" w:after="100" w:afterAutospacing="1" w:line="240" w:lineRule="auto"/>
    </w:pPr>
    <w:rPr>
      <w:rFonts w:eastAsia="Times New Roman"/>
      <w:sz w:val="24"/>
      <w:szCs w:val="24"/>
    </w:rPr>
  </w:style>
  <w:style w:type="character" w:styleId="PlaceholderText">
    <w:name w:val="Placeholder Text"/>
    <w:basedOn w:val="DefaultParagraphFont"/>
    <w:uiPriority w:val="99"/>
    <w:semiHidden/>
    <w:rsid w:val="005E2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1317">
      <w:bodyDiv w:val="1"/>
      <w:marLeft w:val="0"/>
      <w:marRight w:val="0"/>
      <w:marTop w:val="0"/>
      <w:marBottom w:val="0"/>
      <w:divBdr>
        <w:top w:val="none" w:sz="0" w:space="0" w:color="auto"/>
        <w:left w:val="none" w:sz="0" w:space="0" w:color="auto"/>
        <w:bottom w:val="none" w:sz="0" w:space="0" w:color="auto"/>
        <w:right w:val="none" w:sz="0" w:space="0" w:color="auto"/>
      </w:divBdr>
    </w:div>
    <w:div w:id="1001853448">
      <w:bodyDiv w:val="1"/>
      <w:marLeft w:val="0"/>
      <w:marRight w:val="0"/>
      <w:marTop w:val="0"/>
      <w:marBottom w:val="0"/>
      <w:divBdr>
        <w:top w:val="none" w:sz="0" w:space="0" w:color="auto"/>
        <w:left w:val="none" w:sz="0" w:space="0" w:color="auto"/>
        <w:bottom w:val="none" w:sz="0" w:space="0" w:color="auto"/>
        <w:right w:val="none" w:sz="0" w:space="0" w:color="auto"/>
      </w:divBdr>
      <w:divsChild>
        <w:div w:id="1284338869">
          <w:marLeft w:val="0"/>
          <w:marRight w:val="0"/>
          <w:marTop w:val="0"/>
          <w:marBottom w:val="120"/>
          <w:divBdr>
            <w:top w:val="none" w:sz="0" w:space="0" w:color="auto"/>
            <w:left w:val="none" w:sz="0" w:space="0" w:color="auto"/>
            <w:bottom w:val="none" w:sz="0" w:space="0" w:color="auto"/>
            <w:right w:val="none" w:sz="0" w:space="0" w:color="auto"/>
          </w:divBdr>
        </w:div>
        <w:div w:id="1563327048">
          <w:marLeft w:val="0"/>
          <w:marRight w:val="0"/>
          <w:marTop w:val="0"/>
          <w:marBottom w:val="120"/>
          <w:divBdr>
            <w:top w:val="none" w:sz="0" w:space="0" w:color="auto"/>
            <w:left w:val="none" w:sz="0" w:space="0" w:color="auto"/>
            <w:bottom w:val="none" w:sz="0" w:space="0" w:color="auto"/>
            <w:right w:val="none" w:sz="0" w:space="0" w:color="auto"/>
          </w:divBdr>
        </w:div>
        <w:div w:id="1344044007">
          <w:marLeft w:val="0"/>
          <w:marRight w:val="0"/>
          <w:marTop w:val="0"/>
          <w:marBottom w:val="120"/>
          <w:divBdr>
            <w:top w:val="none" w:sz="0" w:space="0" w:color="auto"/>
            <w:left w:val="none" w:sz="0" w:space="0" w:color="auto"/>
            <w:bottom w:val="none" w:sz="0" w:space="0" w:color="auto"/>
            <w:right w:val="none" w:sz="0" w:space="0" w:color="auto"/>
          </w:divBdr>
        </w:div>
        <w:div w:id="1993560158">
          <w:marLeft w:val="0"/>
          <w:marRight w:val="0"/>
          <w:marTop w:val="0"/>
          <w:marBottom w:val="120"/>
          <w:divBdr>
            <w:top w:val="none" w:sz="0" w:space="0" w:color="auto"/>
            <w:left w:val="none" w:sz="0" w:space="0" w:color="auto"/>
            <w:bottom w:val="none" w:sz="0" w:space="0" w:color="auto"/>
            <w:right w:val="none" w:sz="0" w:space="0" w:color="auto"/>
          </w:divBdr>
        </w:div>
        <w:div w:id="1241135757">
          <w:marLeft w:val="0"/>
          <w:marRight w:val="0"/>
          <w:marTop w:val="0"/>
          <w:marBottom w:val="120"/>
          <w:divBdr>
            <w:top w:val="none" w:sz="0" w:space="0" w:color="auto"/>
            <w:left w:val="none" w:sz="0" w:space="0" w:color="auto"/>
            <w:bottom w:val="none" w:sz="0" w:space="0" w:color="auto"/>
            <w:right w:val="none" w:sz="0" w:space="0" w:color="auto"/>
          </w:divBdr>
        </w:div>
        <w:div w:id="1439372347">
          <w:marLeft w:val="0"/>
          <w:marRight w:val="0"/>
          <w:marTop w:val="0"/>
          <w:marBottom w:val="120"/>
          <w:divBdr>
            <w:top w:val="none" w:sz="0" w:space="0" w:color="auto"/>
            <w:left w:val="none" w:sz="0" w:space="0" w:color="auto"/>
            <w:bottom w:val="none" w:sz="0" w:space="0" w:color="auto"/>
            <w:right w:val="none" w:sz="0" w:space="0" w:color="auto"/>
          </w:divBdr>
        </w:div>
        <w:div w:id="478303211">
          <w:marLeft w:val="0"/>
          <w:marRight w:val="0"/>
          <w:marTop w:val="0"/>
          <w:marBottom w:val="120"/>
          <w:divBdr>
            <w:top w:val="none" w:sz="0" w:space="0" w:color="auto"/>
            <w:left w:val="none" w:sz="0" w:space="0" w:color="auto"/>
            <w:bottom w:val="none" w:sz="0" w:space="0" w:color="auto"/>
            <w:right w:val="none" w:sz="0" w:space="0" w:color="auto"/>
          </w:divBdr>
        </w:div>
        <w:div w:id="1836336003">
          <w:marLeft w:val="0"/>
          <w:marRight w:val="0"/>
          <w:marTop w:val="0"/>
          <w:marBottom w:val="120"/>
          <w:divBdr>
            <w:top w:val="none" w:sz="0" w:space="0" w:color="auto"/>
            <w:left w:val="none" w:sz="0" w:space="0" w:color="auto"/>
            <w:bottom w:val="none" w:sz="0" w:space="0" w:color="auto"/>
            <w:right w:val="none" w:sz="0" w:space="0" w:color="auto"/>
          </w:divBdr>
        </w:div>
        <w:div w:id="183786575">
          <w:marLeft w:val="0"/>
          <w:marRight w:val="0"/>
          <w:marTop w:val="0"/>
          <w:marBottom w:val="120"/>
          <w:divBdr>
            <w:top w:val="none" w:sz="0" w:space="0" w:color="auto"/>
            <w:left w:val="none" w:sz="0" w:space="0" w:color="auto"/>
            <w:bottom w:val="none" w:sz="0" w:space="0" w:color="auto"/>
            <w:right w:val="none" w:sz="0" w:space="0" w:color="auto"/>
          </w:divBdr>
        </w:div>
        <w:div w:id="1617130817">
          <w:marLeft w:val="0"/>
          <w:marRight w:val="0"/>
          <w:marTop w:val="0"/>
          <w:marBottom w:val="120"/>
          <w:divBdr>
            <w:top w:val="none" w:sz="0" w:space="0" w:color="auto"/>
            <w:left w:val="none" w:sz="0" w:space="0" w:color="auto"/>
            <w:bottom w:val="none" w:sz="0" w:space="0" w:color="auto"/>
            <w:right w:val="none" w:sz="0" w:space="0" w:color="auto"/>
          </w:divBdr>
        </w:div>
        <w:div w:id="1623727680">
          <w:marLeft w:val="0"/>
          <w:marRight w:val="0"/>
          <w:marTop w:val="0"/>
          <w:marBottom w:val="120"/>
          <w:divBdr>
            <w:top w:val="none" w:sz="0" w:space="0" w:color="auto"/>
            <w:left w:val="none" w:sz="0" w:space="0" w:color="auto"/>
            <w:bottom w:val="none" w:sz="0" w:space="0" w:color="auto"/>
            <w:right w:val="none" w:sz="0" w:space="0" w:color="auto"/>
          </w:divBdr>
        </w:div>
        <w:div w:id="366294814">
          <w:marLeft w:val="0"/>
          <w:marRight w:val="0"/>
          <w:marTop w:val="0"/>
          <w:marBottom w:val="120"/>
          <w:divBdr>
            <w:top w:val="none" w:sz="0" w:space="0" w:color="auto"/>
            <w:left w:val="none" w:sz="0" w:space="0" w:color="auto"/>
            <w:bottom w:val="none" w:sz="0" w:space="0" w:color="auto"/>
            <w:right w:val="none" w:sz="0" w:space="0" w:color="auto"/>
          </w:divBdr>
        </w:div>
        <w:div w:id="262108466">
          <w:marLeft w:val="0"/>
          <w:marRight w:val="0"/>
          <w:marTop w:val="0"/>
          <w:marBottom w:val="120"/>
          <w:divBdr>
            <w:top w:val="none" w:sz="0" w:space="0" w:color="auto"/>
            <w:left w:val="none" w:sz="0" w:space="0" w:color="auto"/>
            <w:bottom w:val="none" w:sz="0" w:space="0" w:color="auto"/>
            <w:right w:val="none" w:sz="0" w:space="0" w:color="auto"/>
          </w:divBdr>
        </w:div>
      </w:divsChild>
    </w:div>
    <w:div w:id="1454862543">
      <w:bodyDiv w:val="1"/>
      <w:marLeft w:val="0"/>
      <w:marRight w:val="0"/>
      <w:marTop w:val="0"/>
      <w:marBottom w:val="0"/>
      <w:divBdr>
        <w:top w:val="none" w:sz="0" w:space="0" w:color="auto"/>
        <w:left w:val="none" w:sz="0" w:space="0" w:color="auto"/>
        <w:bottom w:val="none" w:sz="0" w:space="0" w:color="auto"/>
        <w:right w:val="none" w:sz="0" w:space="0" w:color="auto"/>
      </w:divBdr>
    </w:div>
    <w:div w:id="1561164350">
      <w:bodyDiv w:val="1"/>
      <w:marLeft w:val="0"/>
      <w:marRight w:val="0"/>
      <w:marTop w:val="0"/>
      <w:marBottom w:val="0"/>
      <w:divBdr>
        <w:top w:val="none" w:sz="0" w:space="0" w:color="auto"/>
        <w:left w:val="none" w:sz="0" w:space="0" w:color="auto"/>
        <w:bottom w:val="none" w:sz="0" w:space="0" w:color="auto"/>
        <w:right w:val="none" w:sz="0" w:space="0" w:color="auto"/>
      </w:divBdr>
    </w:div>
    <w:div w:id="1577400965">
      <w:bodyDiv w:val="1"/>
      <w:marLeft w:val="0"/>
      <w:marRight w:val="0"/>
      <w:marTop w:val="0"/>
      <w:marBottom w:val="0"/>
      <w:divBdr>
        <w:top w:val="none" w:sz="0" w:space="0" w:color="auto"/>
        <w:left w:val="none" w:sz="0" w:space="0" w:color="auto"/>
        <w:bottom w:val="none" w:sz="0" w:space="0" w:color="auto"/>
        <w:right w:val="none" w:sz="0" w:space="0" w:color="auto"/>
      </w:divBdr>
    </w:div>
    <w:div w:id="1865898876">
      <w:bodyDiv w:val="1"/>
      <w:marLeft w:val="0"/>
      <w:marRight w:val="0"/>
      <w:marTop w:val="0"/>
      <w:marBottom w:val="0"/>
      <w:divBdr>
        <w:top w:val="none" w:sz="0" w:space="0" w:color="auto"/>
        <w:left w:val="none" w:sz="0" w:space="0" w:color="auto"/>
        <w:bottom w:val="none" w:sz="0" w:space="0" w:color="auto"/>
        <w:right w:val="none" w:sz="0" w:space="0" w:color="auto"/>
      </w:divBdr>
    </w:div>
    <w:div w:id="20205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C3C6-E42A-459E-97CC-42E1993A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28</Pages>
  <Words>6148</Words>
  <Characters>35044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180</cp:revision>
  <cp:lastPrinted>2020-03-25T01:12:00Z</cp:lastPrinted>
  <dcterms:created xsi:type="dcterms:W3CDTF">2020-04-25T11:06:00Z</dcterms:created>
  <dcterms:modified xsi:type="dcterms:W3CDTF">2020-05-08T01:39:00Z</dcterms:modified>
</cp:coreProperties>
</file>