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5BD8" w:rsidRPr="001F5BD8" w:rsidTr="000A05BD">
        <w:trPr>
          <w:tblCellSpacing w:w="0" w:type="dxa"/>
        </w:trPr>
        <w:tc>
          <w:tcPr>
            <w:tcW w:w="3348" w:type="dxa"/>
            <w:shd w:val="clear" w:color="auto" w:fill="FFFFFF"/>
            <w:tcMar>
              <w:top w:w="0" w:type="dxa"/>
              <w:left w:w="108" w:type="dxa"/>
              <w:bottom w:w="0" w:type="dxa"/>
              <w:right w:w="108" w:type="dxa"/>
            </w:tcMar>
            <w:hideMark/>
          </w:tcPr>
          <w:p w:rsidR="001F5BD8" w:rsidRPr="001F5BD8" w:rsidRDefault="00F431AD" w:rsidP="000A05BD">
            <w:pPr>
              <w:spacing w:before="120" w:line="234" w:lineRule="atLeast"/>
              <w:contextualSpacing w:val="0"/>
              <w:jc w:val="center"/>
              <w:rPr>
                <w:rFonts w:eastAsia="Times New Roman" w:cs="Times New Roman"/>
                <w:color w:val="000000"/>
                <w:szCs w:val="26"/>
              </w:rPr>
            </w:pPr>
            <w:bookmarkStart w:id="0" w:name="khoan_23_1"/>
            <w:r>
              <w:rPr>
                <w:rFonts w:eastAsia="Times New Roman" w:cs="Times New Roman"/>
                <w:b/>
                <w:bCs/>
                <w:noProof/>
                <w:color w:val="000000"/>
                <w:szCs w:val="26"/>
              </w:rPr>
              <mc:AlternateContent>
                <mc:Choice Requires="wps">
                  <w:drawing>
                    <wp:anchor distT="0" distB="0" distL="114300" distR="114300" simplePos="0" relativeHeight="251661312" behindDoc="0" locked="0" layoutInCell="1" allowOverlap="1">
                      <wp:simplePos x="0" y="0"/>
                      <wp:positionH relativeFrom="column">
                        <wp:posOffset>-584835</wp:posOffset>
                      </wp:positionH>
                      <wp:positionV relativeFrom="paragraph">
                        <wp:posOffset>251460</wp:posOffset>
                      </wp:positionV>
                      <wp:extent cx="1028700" cy="2730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028700" cy="273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431AD" w:rsidRPr="00F431AD" w:rsidRDefault="00F431AD" w:rsidP="00F431AD">
                                  <w:pPr>
                                    <w:jc w:val="center"/>
                                    <w:rPr>
                                      <w:color w:val="C00000"/>
                                    </w:rPr>
                                  </w:pPr>
                                  <w:r w:rsidRPr="00F431AD">
                                    <w:rPr>
                                      <w:color w:val="C00000"/>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46.05pt;margin-top:19.8pt;width:81pt;height: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" filled="f" strokecolor="#243f60 [1604]" strokeweight="2pt">
                      <v:textbox>
                        <w:txbxContent>
                          <w:p w:rsidR="00F431AD" w:rsidRPr="00F431AD" w:rsidRDefault="00F431AD" w:rsidP="00F431AD">
                            <w:pPr>
                              <w:jc w:val="center"/>
                              <w:rPr>
                                <w:color w:val="C00000"/>
                              </w:rPr>
                            </w:pPr>
                            <w:r w:rsidRPr="00F431AD">
                              <w:rPr>
                                <w:color w:val="C00000"/>
                              </w:rPr>
                              <w:t>DỰ THẢO</w:t>
                            </w:r>
                          </w:p>
                        </w:txbxContent>
                      </v:textbox>
                    </v:rect>
                  </w:pict>
                </mc:Fallback>
              </mc:AlternateContent>
            </w:r>
            <w:r w:rsidR="000A05BD">
              <w:rPr>
                <w:rFonts w:eastAsia="Times New Roman" w:cs="Times New Roman"/>
                <w:b/>
                <w:bCs/>
                <w:noProof/>
                <w:color w:val="000000"/>
                <w:szCs w:val="26"/>
              </w:rPr>
              <mc:AlternateContent>
                <mc:Choice Requires="wps">
                  <w:drawing>
                    <wp:anchor distT="0" distB="0" distL="114300" distR="114300" simplePos="0" relativeHeight="251659264" behindDoc="0" locked="0" layoutInCell="1" allowOverlap="1" wp14:anchorId="5544CEBC" wp14:editId="4BBBD338">
                      <wp:simplePos x="0" y="0"/>
                      <wp:positionH relativeFrom="column">
                        <wp:posOffset>624840</wp:posOffset>
                      </wp:positionH>
                      <wp:positionV relativeFrom="paragraph">
                        <wp:posOffset>314960</wp:posOffset>
                      </wp:positionV>
                      <wp:extent cx="6985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9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2pt,24.8pt" to="104.2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" strokecolor="#4579b8 [3044]"/>
                  </w:pict>
                </mc:Fallback>
              </mc:AlternateContent>
            </w:r>
            <w:r w:rsidR="001F5BD8" w:rsidRPr="001F5BD8">
              <w:rPr>
                <w:rFonts w:eastAsia="Times New Roman" w:cs="Times New Roman"/>
                <w:b/>
                <w:bCs/>
                <w:color w:val="000000"/>
                <w:szCs w:val="26"/>
              </w:rPr>
              <w:t>CHÍNH PHỦ</w:t>
            </w:r>
            <w:r w:rsidR="001F5BD8" w:rsidRPr="001F5BD8">
              <w:rPr>
                <w:rFonts w:eastAsia="Times New Roman" w:cs="Times New Roman"/>
                <w:b/>
                <w:bCs/>
                <w:color w:val="000000"/>
                <w:szCs w:val="26"/>
              </w:rPr>
              <w:br/>
            </w:r>
          </w:p>
        </w:tc>
        <w:tc>
          <w:tcPr>
            <w:tcW w:w="5508" w:type="dxa"/>
            <w:shd w:val="clear" w:color="auto" w:fill="FFFFFF"/>
            <w:tcMar>
              <w:top w:w="0" w:type="dxa"/>
              <w:left w:w="108" w:type="dxa"/>
              <w:bottom w:w="0" w:type="dxa"/>
              <w:right w:w="108" w:type="dxa"/>
            </w:tcMar>
            <w:hideMark/>
          </w:tcPr>
          <w:p w:rsidR="001F5BD8" w:rsidRPr="001F5BD8" w:rsidRDefault="000A05BD" w:rsidP="000A05BD">
            <w:pPr>
              <w:spacing w:before="120" w:line="234" w:lineRule="atLeast"/>
              <w:contextualSpacing w:val="0"/>
              <w:jc w:val="center"/>
              <w:rPr>
                <w:rFonts w:eastAsia="Times New Roman" w:cs="Times New Roman"/>
                <w:color w:val="000000"/>
                <w:szCs w:val="26"/>
              </w:rPr>
            </w:pPr>
            <w:r>
              <w:rPr>
                <w:rFonts w:eastAsia="Times New Roman" w:cs="Times New Roman"/>
                <w:bCs/>
                <w:noProof/>
                <w:color w:val="000000"/>
                <w:szCs w:val="26"/>
              </w:rPr>
              <mc:AlternateContent>
                <mc:Choice Requires="wps">
                  <w:drawing>
                    <wp:anchor distT="0" distB="0" distL="114300" distR="114300" simplePos="0" relativeHeight="251660288" behindDoc="0" locked="0" layoutInCell="1" allowOverlap="1" wp14:anchorId="7FA2EBC6" wp14:editId="283C025E">
                      <wp:simplePos x="0" y="0"/>
                      <wp:positionH relativeFrom="column">
                        <wp:posOffset>702310</wp:posOffset>
                      </wp:positionH>
                      <wp:positionV relativeFrom="paragraph">
                        <wp:posOffset>486410</wp:posOffset>
                      </wp:positionV>
                      <wp:extent cx="18923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pt,38.3pt" to="204.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" strokecolor="#4579b8 [3044]"/>
                  </w:pict>
                </mc:Fallback>
              </mc:AlternateContent>
            </w:r>
            <w:r w:rsidR="001F5BD8" w:rsidRPr="001F5BD8">
              <w:rPr>
                <w:rFonts w:eastAsia="Times New Roman" w:cs="Times New Roman"/>
                <w:bCs/>
                <w:color w:val="000000"/>
                <w:szCs w:val="26"/>
              </w:rPr>
              <w:t>CỘNG HÒA XÃ HỘI CHỦ NGHĨA VIỆT NAM</w:t>
            </w:r>
            <w:r>
              <w:rPr>
                <w:rFonts w:eastAsia="Times New Roman" w:cs="Times New Roman"/>
                <w:b/>
                <w:bCs/>
                <w:color w:val="000000"/>
                <w:szCs w:val="26"/>
              </w:rPr>
              <w:br/>
              <w:t>Độc lập - Tự do - Hạnh phúc</w:t>
            </w:r>
          </w:p>
        </w:tc>
      </w:tr>
      <w:tr w:rsidR="001F5BD8" w:rsidRPr="001F5BD8" w:rsidTr="000A05BD">
        <w:trPr>
          <w:tblCellSpacing w:w="0" w:type="dxa"/>
        </w:trPr>
        <w:tc>
          <w:tcPr>
            <w:tcW w:w="3348" w:type="dxa"/>
            <w:shd w:val="clear" w:color="auto" w:fill="FFFFFF"/>
            <w:tcMar>
              <w:top w:w="0" w:type="dxa"/>
              <w:left w:w="108" w:type="dxa"/>
              <w:bottom w:w="0" w:type="dxa"/>
              <w:right w:w="108" w:type="dxa"/>
            </w:tcMar>
            <w:hideMark/>
          </w:tcPr>
          <w:p w:rsidR="001F5BD8" w:rsidRPr="001F5BD8" w:rsidRDefault="001F5BD8" w:rsidP="000A05BD">
            <w:pPr>
              <w:spacing w:before="120" w:line="234" w:lineRule="atLeast"/>
              <w:contextualSpacing w:val="0"/>
              <w:jc w:val="center"/>
              <w:rPr>
                <w:rFonts w:eastAsia="Times New Roman" w:cs="Times New Roman"/>
                <w:color w:val="000000"/>
                <w:szCs w:val="26"/>
              </w:rPr>
            </w:pPr>
            <w:r w:rsidRPr="001F5BD8">
              <w:rPr>
                <w:rFonts w:eastAsia="Times New Roman" w:cs="Times New Roman"/>
                <w:color w:val="000000"/>
                <w:szCs w:val="26"/>
              </w:rPr>
              <w:t xml:space="preserve">Số: </w:t>
            </w:r>
            <w:r w:rsidR="000A05BD">
              <w:rPr>
                <w:rFonts w:eastAsia="Times New Roman" w:cs="Times New Roman"/>
                <w:color w:val="000000"/>
                <w:szCs w:val="26"/>
              </w:rPr>
              <w:t xml:space="preserve">       </w:t>
            </w:r>
            <w:r w:rsidRPr="001F5BD8">
              <w:rPr>
                <w:rFonts w:eastAsia="Times New Roman" w:cs="Times New Roman"/>
                <w:color w:val="000000"/>
                <w:szCs w:val="26"/>
              </w:rPr>
              <w:t>/202</w:t>
            </w:r>
            <w:r w:rsidR="000A05BD">
              <w:rPr>
                <w:rFonts w:eastAsia="Times New Roman" w:cs="Times New Roman"/>
                <w:color w:val="000000"/>
                <w:szCs w:val="26"/>
              </w:rPr>
              <w:t>2</w:t>
            </w:r>
            <w:r w:rsidRPr="001F5BD8">
              <w:rPr>
                <w:rFonts w:eastAsia="Times New Roman" w:cs="Times New Roman"/>
                <w:color w:val="000000"/>
                <w:szCs w:val="26"/>
              </w:rPr>
              <w:t>/NĐ-CP</w:t>
            </w:r>
          </w:p>
        </w:tc>
        <w:tc>
          <w:tcPr>
            <w:tcW w:w="5508" w:type="dxa"/>
            <w:shd w:val="clear" w:color="auto" w:fill="FFFFFF"/>
            <w:tcMar>
              <w:top w:w="0" w:type="dxa"/>
              <w:left w:w="108" w:type="dxa"/>
              <w:bottom w:w="0" w:type="dxa"/>
              <w:right w:w="108" w:type="dxa"/>
            </w:tcMar>
            <w:hideMark/>
          </w:tcPr>
          <w:p w:rsidR="001F5BD8" w:rsidRPr="001F5BD8" w:rsidRDefault="001F5BD8" w:rsidP="000A05BD">
            <w:pPr>
              <w:spacing w:before="120" w:line="234" w:lineRule="atLeast"/>
              <w:contextualSpacing w:val="0"/>
              <w:jc w:val="center"/>
              <w:rPr>
                <w:rFonts w:eastAsia="Times New Roman" w:cs="Times New Roman"/>
                <w:color w:val="000000"/>
                <w:szCs w:val="26"/>
              </w:rPr>
            </w:pPr>
            <w:r w:rsidRPr="001F5BD8">
              <w:rPr>
                <w:rFonts w:eastAsia="Times New Roman" w:cs="Times New Roman"/>
                <w:i/>
                <w:iCs/>
                <w:color w:val="000000"/>
                <w:szCs w:val="26"/>
              </w:rPr>
              <w:t xml:space="preserve">Hà Nội, ngày </w:t>
            </w:r>
            <w:r w:rsidR="000A05BD">
              <w:rPr>
                <w:rFonts w:eastAsia="Times New Roman" w:cs="Times New Roman"/>
                <w:i/>
                <w:iCs/>
                <w:color w:val="000000"/>
                <w:szCs w:val="26"/>
              </w:rPr>
              <w:t xml:space="preserve">     </w:t>
            </w:r>
            <w:r w:rsidRPr="001F5BD8">
              <w:rPr>
                <w:rFonts w:eastAsia="Times New Roman" w:cs="Times New Roman"/>
                <w:i/>
                <w:iCs/>
                <w:color w:val="000000"/>
                <w:szCs w:val="26"/>
              </w:rPr>
              <w:t xml:space="preserve"> tháng </w:t>
            </w:r>
            <w:r w:rsidR="000A05BD">
              <w:rPr>
                <w:rFonts w:eastAsia="Times New Roman" w:cs="Times New Roman"/>
                <w:i/>
                <w:iCs/>
                <w:color w:val="000000"/>
                <w:szCs w:val="26"/>
              </w:rPr>
              <w:t xml:space="preserve">     </w:t>
            </w:r>
            <w:r w:rsidRPr="001F5BD8">
              <w:rPr>
                <w:rFonts w:eastAsia="Times New Roman" w:cs="Times New Roman"/>
                <w:i/>
                <w:iCs/>
                <w:color w:val="000000"/>
                <w:szCs w:val="26"/>
              </w:rPr>
              <w:t xml:space="preserve"> năm 202</w:t>
            </w:r>
            <w:r w:rsidR="000A05BD">
              <w:rPr>
                <w:rFonts w:eastAsia="Times New Roman" w:cs="Times New Roman"/>
                <w:i/>
                <w:iCs/>
                <w:color w:val="000000"/>
                <w:szCs w:val="26"/>
              </w:rPr>
              <w:t>2</w:t>
            </w:r>
          </w:p>
        </w:tc>
      </w:tr>
    </w:tbl>
    <w:p w:rsidR="001F5BD8" w:rsidRPr="001F5BD8" w:rsidRDefault="001F5BD8" w:rsidP="00660EA9">
      <w:pPr>
        <w:shd w:val="clear" w:color="auto" w:fill="FFFFFF"/>
        <w:spacing w:before="120" w:line="234" w:lineRule="atLeast"/>
        <w:contextualSpacing w:val="0"/>
        <w:jc w:val="center"/>
        <w:rPr>
          <w:rFonts w:eastAsia="Times New Roman" w:cs="Times New Roman"/>
          <w:color w:val="000000"/>
          <w:sz w:val="28"/>
          <w:szCs w:val="28"/>
        </w:rPr>
      </w:pPr>
      <w:bookmarkStart w:id="1" w:name="loai_1"/>
      <w:r w:rsidRPr="001F5BD8">
        <w:rPr>
          <w:rFonts w:eastAsia="Times New Roman" w:cs="Times New Roman"/>
          <w:b/>
          <w:bCs/>
          <w:color w:val="000000"/>
          <w:sz w:val="28"/>
          <w:szCs w:val="28"/>
          <w:lang w:val="vi-VN"/>
        </w:rPr>
        <w:t>NGHỊ ĐỊNH</w:t>
      </w:r>
      <w:bookmarkEnd w:id="1"/>
    </w:p>
    <w:p w:rsidR="00A62AA2" w:rsidRPr="00A62AA2" w:rsidRDefault="00A62AA2" w:rsidP="001F5BD8">
      <w:pPr>
        <w:shd w:val="clear" w:color="auto" w:fill="FFFFFF"/>
        <w:spacing w:after="0" w:line="234" w:lineRule="atLeast"/>
        <w:contextualSpacing w:val="0"/>
        <w:jc w:val="center"/>
        <w:rPr>
          <w:rFonts w:eastAsia="Times New Roman" w:cs="Times New Roman"/>
          <w:b/>
          <w:color w:val="000000"/>
          <w:sz w:val="28"/>
          <w:szCs w:val="28"/>
        </w:rPr>
      </w:pPr>
      <w:bookmarkStart w:id="2" w:name="loai_1_name"/>
      <w:r w:rsidRPr="00A62AA2">
        <w:rPr>
          <w:rFonts w:eastAsia="Times New Roman" w:cs="Times New Roman"/>
          <w:b/>
          <w:color w:val="000000"/>
          <w:sz w:val="28"/>
          <w:szCs w:val="28"/>
        </w:rPr>
        <w:t>S</w:t>
      </w:r>
      <w:r w:rsidRPr="00A62AA2">
        <w:rPr>
          <w:rFonts w:eastAsia="Times New Roman" w:cs="Times New Roman"/>
          <w:b/>
          <w:color w:val="000000"/>
          <w:sz w:val="28"/>
          <w:szCs w:val="28"/>
          <w:lang w:val="vi-VN"/>
        </w:rPr>
        <w:t xml:space="preserve">ửa đổi, bổ sung một </w:t>
      </w:r>
      <w:bookmarkStart w:id="3" w:name="_GoBack"/>
      <w:bookmarkEnd w:id="3"/>
      <w:r w:rsidRPr="00A62AA2">
        <w:rPr>
          <w:rFonts w:eastAsia="Times New Roman" w:cs="Times New Roman"/>
          <w:b/>
          <w:color w:val="000000"/>
          <w:sz w:val="28"/>
          <w:szCs w:val="28"/>
          <w:lang w:val="vi-VN"/>
        </w:rPr>
        <w:t xml:space="preserve">số điều của </w:t>
      </w:r>
      <w:r w:rsidRPr="00A62AA2">
        <w:rPr>
          <w:rFonts w:eastAsia="Times New Roman" w:cs="Times New Roman"/>
          <w:b/>
          <w:color w:val="000000"/>
          <w:sz w:val="28"/>
          <w:szCs w:val="28"/>
        </w:rPr>
        <w:t xml:space="preserve">Nghị định </w:t>
      </w:r>
      <w:r w:rsidRPr="00A62AA2">
        <w:rPr>
          <w:rFonts w:eastAsia="Times New Roman" w:cs="Times New Roman"/>
          <w:b/>
          <w:color w:val="000000"/>
          <w:sz w:val="28"/>
          <w:szCs w:val="28"/>
          <w:lang w:val="vi-VN"/>
        </w:rPr>
        <w:t xml:space="preserve">quy định về quản lý </w:t>
      </w:r>
    </w:p>
    <w:p w:rsidR="001F5BD8" w:rsidRPr="001F5BD8" w:rsidRDefault="00A62AA2" w:rsidP="001F5BD8">
      <w:pPr>
        <w:shd w:val="clear" w:color="auto" w:fill="FFFFFF"/>
        <w:spacing w:after="0" w:line="234" w:lineRule="atLeast"/>
        <w:contextualSpacing w:val="0"/>
        <w:jc w:val="center"/>
        <w:rPr>
          <w:rFonts w:eastAsia="Times New Roman" w:cs="Times New Roman"/>
          <w:b/>
          <w:color w:val="000000"/>
          <w:sz w:val="28"/>
          <w:szCs w:val="28"/>
        </w:rPr>
      </w:pPr>
      <w:r w:rsidRPr="00A62AA2">
        <w:rPr>
          <w:rFonts w:eastAsia="Times New Roman" w:cs="Times New Roman"/>
          <w:b/>
          <w:color w:val="000000"/>
          <w:sz w:val="28"/>
          <w:szCs w:val="28"/>
          <w:lang w:val="vi-VN"/>
        </w:rPr>
        <w:t>và bảo vệ kết cấu hạ tầng đường sắt</w:t>
      </w:r>
      <w:bookmarkEnd w:id="2"/>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color w:val="000000"/>
          <w:sz w:val="28"/>
          <w:szCs w:val="28"/>
        </w:rPr>
      </w:pPr>
      <w:r w:rsidRPr="001F5BD8">
        <w:rPr>
          <w:rFonts w:eastAsia="Times New Roman" w:cs="Times New Roman"/>
          <w:i/>
          <w:iCs/>
          <w:color w:val="000000"/>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color w:val="000000"/>
          <w:sz w:val="28"/>
          <w:szCs w:val="28"/>
        </w:rPr>
      </w:pPr>
      <w:r w:rsidRPr="001F5BD8">
        <w:rPr>
          <w:rFonts w:eastAsia="Times New Roman" w:cs="Times New Roman"/>
          <w:i/>
          <w:iCs/>
          <w:color w:val="000000"/>
          <w:sz w:val="28"/>
          <w:szCs w:val="28"/>
          <w:lang w:val="vi-VN"/>
        </w:rPr>
        <w:t>Căn cứ Luật Đường sắt ngày 16 tháng 6 năm 2017;</w:t>
      </w:r>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color w:val="000000"/>
          <w:sz w:val="28"/>
          <w:szCs w:val="28"/>
        </w:rPr>
      </w:pPr>
      <w:r w:rsidRPr="001F5BD8">
        <w:rPr>
          <w:rFonts w:eastAsia="Times New Roman" w:cs="Times New Roman"/>
          <w:i/>
          <w:iCs/>
          <w:color w:val="000000"/>
          <w:sz w:val="28"/>
          <w:szCs w:val="28"/>
          <w:lang w:val="vi-VN"/>
        </w:rPr>
        <w:t>Theo đề nghị của Bộ trưởng Bộ Giao thông vận tải;</w:t>
      </w:r>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color w:val="000000"/>
          <w:sz w:val="28"/>
          <w:szCs w:val="28"/>
        </w:rPr>
      </w:pPr>
      <w:r w:rsidRPr="001F5BD8">
        <w:rPr>
          <w:rFonts w:eastAsia="Times New Roman" w:cs="Times New Roman"/>
          <w:i/>
          <w:iCs/>
          <w:color w:val="000000"/>
          <w:sz w:val="28"/>
          <w:szCs w:val="28"/>
          <w:lang w:val="vi-VN"/>
        </w:rPr>
        <w:t>Chính phủ ban hành Nghị định sửa đổi, bổ sung một </w:t>
      </w:r>
      <w:r w:rsidRPr="001F5BD8">
        <w:rPr>
          <w:rFonts w:eastAsia="Times New Roman" w:cs="Times New Roman"/>
          <w:i/>
          <w:iCs/>
          <w:color w:val="000000"/>
          <w:sz w:val="28"/>
          <w:szCs w:val="28"/>
        </w:rPr>
        <w:t>số </w:t>
      </w:r>
      <w:r w:rsidRPr="001F5BD8">
        <w:rPr>
          <w:rFonts w:eastAsia="Times New Roman" w:cs="Times New Roman"/>
          <w:i/>
          <w:iCs/>
          <w:color w:val="000000"/>
          <w:sz w:val="28"/>
          <w:szCs w:val="28"/>
          <w:lang w:val="vi-VN"/>
        </w:rPr>
        <w:t xml:space="preserve">điều của </w:t>
      </w:r>
      <w:r w:rsidR="00A62AA2" w:rsidRPr="00A62AA2">
        <w:rPr>
          <w:rFonts w:eastAsia="Times New Roman" w:cs="Times New Roman"/>
          <w:i/>
          <w:iCs/>
          <w:color w:val="000000"/>
          <w:sz w:val="28"/>
          <w:szCs w:val="28"/>
          <w:lang w:val="vi-VN"/>
        </w:rPr>
        <w:t>Nghị định quy định về quản lý và bảo vệ kết cấu hạ tầng đường sắt</w:t>
      </w:r>
      <w:r w:rsidRPr="001F5BD8">
        <w:rPr>
          <w:rFonts w:eastAsia="Times New Roman" w:cs="Times New Roman"/>
          <w:i/>
          <w:iCs/>
          <w:color w:val="000000"/>
          <w:sz w:val="28"/>
          <w:szCs w:val="28"/>
          <w:lang w:val="vi-VN"/>
        </w:rPr>
        <w:t>.</w:t>
      </w:r>
    </w:p>
    <w:p w:rsidR="003C67B9" w:rsidRDefault="003C67B9" w:rsidP="003C67B9">
      <w:pPr>
        <w:shd w:val="clear" w:color="auto" w:fill="FFFFFF"/>
        <w:spacing w:before="120" w:line="234" w:lineRule="atLeast"/>
        <w:ind w:firstLine="567"/>
        <w:contextualSpacing w:val="0"/>
        <w:jc w:val="left"/>
        <w:rPr>
          <w:rFonts w:eastAsia="Times New Roman" w:cs="Times New Roman"/>
          <w:b/>
          <w:iCs/>
          <w:color w:val="000000"/>
          <w:sz w:val="28"/>
          <w:szCs w:val="28"/>
        </w:rPr>
      </w:pPr>
      <w:bookmarkStart w:id="4" w:name="dieu_1"/>
      <w:bookmarkStart w:id="5" w:name="khoan_22_1"/>
    </w:p>
    <w:p w:rsidR="001F5BD8" w:rsidRPr="003C67B9" w:rsidRDefault="001F5BD8" w:rsidP="003C67B9">
      <w:pPr>
        <w:shd w:val="clear" w:color="auto" w:fill="FFFFFF"/>
        <w:spacing w:before="120" w:line="234" w:lineRule="atLeast"/>
        <w:ind w:firstLine="567"/>
        <w:contextualSpacing w:val="0"/>
        <w:jc w:val="left"/>
        <w:rPr>
          <w:rFonts w:eastAsia="Times New Roman" w:cs="Times New Roman"/>
          <w:b/>
          <w:iCs/>
          <w:color w:val="000000"/>
          <w:sz w:val="28"/>
          <w:szCs w:val="28"/>
          <w:lang w:val="vi-VN"/>
        </w:rPr>
      </w:pPr>
      <w:r w:rsidRPr="003C67B9">
        <w:rPr>
          <w:rFonts w:eastAsia="Times New Roman" w:cs="Times New Roman"/>
          <w:b/>
          <w:iCs/>
          <w:color w:val="000000"/>
          <w:sz w:val="28"/>
          <w:szCs w:val="28"/>
          <w:lang w:val="vi-VN"/>
        </w:rPr>
        <w:t>Điều 1. Sửa đổi, bổ sung một số điều của Nghị định số </w:t>
      </w:r>
      <w:bookmarkEnd w:id="4"/>
      <w:r w:rsidRPr="003C67B9">
        <w:rPr>
          <w:rFonts w:eastAsia="Times New Roman" w:cs="Times New Roman"/>
          <w:b/>
          <w:iCs/>
          <w:color w:val="000000"/>
          <w:sz w:val="28"/>
          <w:szCs w:val="28"/>
          <w:lang w:val="vi-VN"/>
        </w:rPr>
        <w:fldChar w:fldCharType="begin"/>
      </w:r>
      <w:r w:rsidRPr="003C67B9">
        <w:rPr>
          <w:rFonts w:eastAsia="Times New Roman" w:cs="Times New Roman"/>
          <w:b/>
          <w:iCs/>
          <w:color w:val="000000"/>
          <w:sz w:val="28"/>
          <w:szCs w:val="28"/>
          <w:lang w:val="vi-VN"/>
        </w:rPr>
        <w:instrText xml:space="preserve"> HYPERLINK "https://thuvienphapluat.vn/van-ban/vi-pham-hanh-chinh/nghi-dinh-142-2017-nd-cp-quy-dinh-xu-phat-vi-pham-hanh-chinh-trong-linh-vuc-hang-hai-357272.aspx" \o "Nghị định 142/2017/NĐ-CP" \t "_blank" </w:instrText>
      </w:r>
      <w:r w:rsidRPr="003C67B9">
        <w:rPr>
          <w:rFonts w:eastAsia="Times New Roman" w:cs="Times New Roman"/>
          <w:b/>
          <w:iCs/>
          <w:color w:val="000000"/>
          <w:sz w:val="28"/>
          <w:szCs w:val="28"/>
          <w:lang w:val="vi-VN"/>
        </w:rPr>
        <w:fldChar w:fldCharType="separate"/>
      </w:r>
      <w:r w:rsidR="00A62AA2" w:rsidRPr="003C67B9">
        <w:rPr>
          <w:rFonts w:eastAsia="Times New Roman"/>
          <w:b/>
          <w:iCs/>
          <w:color w:val="000000"/>
        </w:rPr>
        <w:t>56/2018</w:t>
      </w:r>
      <w:r w:rsidRPr="003C67B9">
        <w:rPr>
          <w:rFonts w:eastAsia="Times New Roman"/>
          <w:b/>
          <w:iCs/>
          <w:color w:val="000000"/>
          <w:lang w:val="vi-VN"/>
        </w:rPr>
        <w:t>/NĐ-CP</w:t>
      </w:r>
      <w:r w:rsidRPr="003C67B9">
        <w:rPr>
          <w:rFonts w:eastAsia="Times New Roman" w:cs="Times New Roman"/>
          <w:b/>
          <w:iCs/>
          <w:color w:val="000000"/>
          <w:sz w:val="28"/>
          <w:szCs w:val="28"/>
          <w:lang w:val="vi-VN"/>
        </w:rPr>
        <w:fldChar w:fldCharType="end"/>
      </w:r>
      <w:r w:rsidRPr="003C67B9">
        <w:rPr>
          <w:rFonts w:eastAsia="Times New Roman" w:cs="Times New Roman"/>
          <w:b/>
          <w:iCs/>
          <w:color w:val="000000"/>
          <w:sz w:val="28"/>
          <w:szCs w:val="28"/>
          <w:lang w:val="vi-VN"/>
        </w:rPr>
        <w:t xml:space="preserve"> ngày </w:t>
      </w:r>
      <w:r w:rsidR="00A62AA2" w:rsidRPr="003C67B9">
        <w:rPr>
          <w:rFonts w:eastAsia="Times New Roman" w:cs="Times New Roman"/>
          <w:b/>
          <w:iCs/>
          <w:color w:val="000000"/>
          <w:sz w:val="28"/>
          <w:szCs w:val="28"/>
        </w:rPr>
        <w:t>16</w:t>
      </w:r>
      <w:r w:rsidRPr="003C67B9">
        <w:rPr>
          <w:rFonts w:eastAsia="Times New Roman" w:cs="Times New Roman"/>
          <w:b/>
          <w:iCs/>
          <w:color w:val="000000"/>
          <w:sz w:val="28"/>
          <w:szCs w:val="28"/>
          <w:lang w:val="vi-VN"/>
        </w:rPr>
        <w:t xml:space="preserve"> tháng </w:t>
      </w:r>
      <w:r w:rsidR="00A62AA2" w:rsidRPr="003C67B9">
        <w:rPr>
          <w:rFonts w:eastAsia="Times New Roman" w:cs="Times New Roman"/>
          <w:b/>
          <w:iCs/>
          <w:color w:val="000000"/>
          <w:sz w:val="28"/>
          <w:szCs w:val="28"/>
        </w:rPr>
        <w:t>4</w:t>
      </w:r>
      <w:r w:rsidRPr="003C67B9">
        <w:rPr>
          <w:rFonts w:eastAsia="Times New Roman" w:cs="Times New Roman"/>
          <w:b/>
          <w:iCs/>
          <w:color w:val="000000"/>
          <w:sz w:val="28"/>
          <w:szCs w:val="28"/>
          <w:lang w:val="vi-VN"/>
        </w:rPr>
        <w:t xml:space="preserve"> năm 201</w:t>
      </w:r>
      <w:r w:rsidR="00A62AA2" w:rsidRPr="003C67B9">
        <w:rPr>
          <w:rFonts w:eastAsia="Times New Roman" w:cs="Times New Roman"/>
          <w:b/>
          <w:iCs/>
          <w:color w:val="000000"/>
          <w:sz w:val="28"/>
          <w:szCs w:val="28"/>
        </w:rPr>
        <w:t>8</w:t>
      </w:r>
      <w:r w:rsidRPr="003C67B9">
        <w:rPr>
          <w:rFonts w:eastAsia="Times New Roman" w:cs="Times New Roman"/>
          <w:b/>
          <w:iCs/>
          <w:color w:val="000000"/>
          <w:sz w:val="28"/>
          <w:szCs w:val="28"/>
          <w:lang w:val="vi-VN"/>
        </w:rPr>
        <w:t xml:space="preserve"> của Chính phủ quy định </w:t>
      </w:r>
      <w:r w:rsidR="003C67B9" w:rsidRPr="003C67B9">
        <w:rPr>
          <w:rFonts w:eastAsia="Times New Roman" w:cs="Times New Roman"/>
          <w:b/>
          <w:iCs/>
          <w:color w:val="000000"/>
          <w:sz w:val="28"/>
          <w:szCs w:val="28"/>
        </w:rPr>
        <w:t>v</w:t>
      </w:r>
      <w:r w:rsidR="003C67B9" w:rsidRPr="003C67B9">
        <w:rPr>
          <w:rFonts w:eastAsia="Times New Roman" w:cs="Times New Roman"/>
          <w:b/>
          <w:iCs/>
          <w:color w:val="000000"/>
          <w:sz w:val="28"/>
          <w:szCs w:val="28"/>
          <w:lang w:val="vi-VN"/>
        </w:rPr>
        <w:t>ề quản lý và bảo vệ kết cấu hạ tầng đường sắt</w:t>
      </w:r>
    </w:p>
    <w:p w:rsidR="001F5BD8" w:rsidRPr="0013456D" w:rsidRDefault="003C67B9" w:rsidP="00A62AA2">
      <w:pPr>
        <w:shd w:val="clear" w:color="auto" w:fill="FFFFFF"/>
        <w:spacing w:before="120" w:line="234" w:lineRule="atLeast"/>
        <w:ind w:firstLine="567"/>
        <w:contextualSpacing w:val="0"/>
        <w:jc w:val="left"/>
        <w:rPr>
          <w:rFonts w:eastAsia="Times New Roman" w:cs="Times New Roman"/>
          <w:iCs/>
          <w:color w:val="000000"/>
          <w:sz w:val="28"/>
          <w:szCs w:val="28"/>
        </w:rPr>
      </w:pPr>
      <w:r w:rsidRPr="0013456D">
        <w:rPr>
          <w:rFonts w:eastAsia="Times New Roman" w:cs="Times New Roman"/>
          <w:iCs/>
          <w:color w:val="000000"/>
          <w:sz w:val="28"/>
          <w:szCs w:val="28"/>
        </w:rPr>
        <w:t>1</w:t>
      </w:r>
      <w:r w:rsidR="001F5BD8" w:rsidRPr="0013456D">
        <w:rPr>
          <w:rFonts w:eastAsia="Times New Roman" w:cs="Times New Roman"/>
          <w:iCs/>
          <w:color w:val="000000"/>
          <w:sz w:val="28"/>
          <w:szCs w:val="28"/>
          <w:lang w:val="vi-VN"/>
        </w:rPr>
        <w:t>. Sửa đổi</w:t>
      </w:r>
      <w:bookmarkStart w:id="6" w:name="dc_30"/>
      <w:bookmarkEnd w:id="5"/>
      <w:r w:rsidRPr="0013456D">
        <w:rPr>
          <w:rFonts w:eastAsia="Times New Roman" w:cs="Times New Roman"/>
          <w:iCs/>
          <w:color w:val="000000"/>
          <w:sz w:val="28"/>
          <w:szCs w:val="28"/>
          <w:lang w:val="vi-VN"/>
        </w:rPr>
        <w:t xml:space="preserve"> </w:t>
      </w:r>
      <w:r w:rsidR="001F5BD8" w:rsidRPr="0013456D">
        <w:rPr>
          <w:rFonts w:eastAsia="Times New Roman" w:cs="Times New Roman"/>
          <w:iCs/>
          <w:color w:val="000000"/>
          <w:sz w:val="28"/>
          <w:szCs w:val="28"/>
          <w:lang w:val="vi-VN"/>
        </w:rPr>
        <w:t xml:space="preserve">khoản </w:t>
      </w:r>
      <w:r w:rsidRPr="0013456D">
        <w:rPr>
          <w:rFonts w:eastAsia="Times New Roman" w:cs="Times New Roman"/>
          <w:iCs/>
          <w:color w:val="000000"/>
          <w:sz w:val="28"/>
          <w:szCs w:val="28"/>
        </w:rPr>
        <w:t>2</w:t>
      </w:r>
      <w:r w:rsidR="001F5BD8" w:rsidRPr="0013456D">
        <w:rPr>
          <w:rFonts w:eastAsia="Times New Roman" w:cs="Times New Roman"/>
          <w:iCs/>
          <w:color w:val="000000"/>
          <w:sz w:val="28"/>
          <w:szCs w:val="28"/>
          <w:lang w:val="vi-VN"/>
        </w:rPr>
        <w:t xml:space="preserve"> Điều </w:t>
      </w:r>
      <w:bookmarkEnd w:id="6"/>
      <w:r w:rsidRPr="0013456D">
        <w:rPr>
          <w:rFonts w:eastAsia="Times New Roman" w:cs="Times New Roman"/>
          <w:iCs/>
          <w:color w:val="000000"/>
          <w:sz w:val="28"/>
          <w:szCs w:val="28"/>
        </w:rPr>
        <w:t>17</w:t>
      </w:r>
      <w:r w:rsidR="001F5BD8" w:rsidRPr="0013456D">
        <w:rPr>
          <w:rFonts w:eastAsia="Times New Roman" w:cs="Times New Roman"/>
          <w:iCs/>
          <w:color w:val="000000"/>
          <w:sz w:val="28"/>
          <w:szCs w:val="28"/>
          <w:lang w:val="vi-VN"/>
        </w:rPr>
        <w:t> </w:t>
      </w:r>
      <w:bookmarkStart w:id="7" w:name="khoan_22_1_name"/>
      <w:r w:rsidR="001F5BD8" w:rsidRPr="0013456D">
        <w:rPr>
          <w:rFonts w:eastAsia="Times New Roman" w:cs="Times New Roman"/>
          <w:iCs/>
          <w:color w:val="000000"/>
          <w:sz w:val="28"/>
          <w:szCs w:val="28"/>
          <w:lang w:val="vi-VN"/>
        </w:rPr>
        <w:t>như sau:</w:t>
      </w:r>
      <w:bookmarkEnd w:id="7"/>
    </w:p>
    <w:p w:rsidR="003C67B9" w:rsidRPr="004748F3" w:rsidRDefault="003C67B9" w:rsidP="004748F3">
      <w:pPr>
        <w:shd w:val="clear" w:color="auto" w:fill="FFFFFF"/>
        <w:spacing w:before="120" w:line="234" w:lineRule="atLeast"/>
        <w:ind w:firstLine="567"/>
        <w:contextualSpacing w:val="0"/>
        <w:rPr>
          <w:rFonts w:eastAsia="Times New Roman" w:cs="Times New Roman"/>
          <w:iCs/>
          <w:sz w:val="28"/>
          <w:szCs w:val="28"/>
        </w:rPr>
      </w:pPr>
      <w:r w:rsidRPr="004748F3">
        <w:rPr>
          <w:rFonts w:eastAsia="Times New Roman" w:cs="Times New Roman"/>
          <w:iCs/>
          <w:sz w:val="28"/>
          <w:szCs w:val="28"/>
        </w:rPr>
        <w:t>“</w:t>
      </w:r>
      <w:r w:rsidR="0013456D" w:rsidRPr="004748F3">
        <w:rPr>
          <w:rFonts w:eastAsia="Times New Roman" w:cs="Times New Roman"/>
          <w:iCs/>
          <w:sz w:val="28"/>
          <w:szCs w:val="28"/>
        </w:rPr>
        <w:t>2. Đối với đường ngang không bố trí cần chắn hoặc giàn chắn, người điều khiển phương tiện giao thông đường bộ khi ở cách đường ngang một khoảng cách bằng tầm nhìn hãm xe đối với cấp đường đó nhìn thấy đoàn tàu ở cách đường ngang ít nhất bằng tầm nhìn ngang của người điều khiển phương tiện giao thông đường bộ kể từ giữa chỗ giao.</w:t>
      </w:r>
      <w:r w:rsidRPr="004748F3">
        <w:rPr>
          <w:rFonts w:eastAsia="Times New Roman" w:cs="Times New Roman"/>
          <w:iCs/>
          <w:sz w:val="28"/>
          <w:szCs w:val="28"/>
        </w:rPr>
        <w:t>”</w:t>
      </w:r>
    </w:p>
    <w:p w:rsidR="00985BD7" w:rsidRDefault="003C67B9" w:rsidP="00A62AA2">
      <w:pPr>
        <w:shd w:val="clear" w:color="auto" w:fill="FFFFFF"/>
        <w:spacing w:before="120" w:line="234" w:lineRule="atLeast"/>
        <w:ind w:firstLine="567"/>
        <w:contextualSpacing w:val="0"/>
        <w:jc w:val="left"/>
        <w:rPr>
          <w:rFonts w:eastAsia="Times New Roman" w:cs="Times New Roman"/>
          <w:iCs/>
          <w:color w:val="000000"/>
          <w:sz w:val="28"/>
          <w:szCs w:val="28"/>
        </w:rPr>
      </w:pPr>
      <w:r>
        <w:rPr>
          <w:rFonts w:eastAsia="Times New Roman" w:cs="Times New Roman"/>
          <w:iCs/>
          <w:color w:val="000000"/>
          <w:sz w:val="28"/>
          <w:szCs w:val="28"/>
        </w:rPr>
        <w:t>2</w:t>
      </w:r>
      <w:r w:rsidR="001F5BD8" w:rsidRPr="00A62AA2">
        <w:rPr>
          <w:rFonts w:eastAsia="Times New Roman" w:cs="Times New Roman"/>
          <w:iCs/>
          <w:color w:val="000000"/>
          <w:sz w:val="28"/>
          <w:szCs w:val="28"/>
          <w:lang w:val="vi-VN"/>
        </w:rPr>
        <w:t xml:space="preserve">. Bổ sung </w:t>
      </w:r>
      <w:bookmarkEnd w:id="0"/>
      <w:r w:rsidRPr="00A62AA2">
        <w:rPr>
          <w:rFonts w:eastAsia="Times New Roman" w:cs="Times New Roman"/>
          <w:iCs/>
          <w:color w:val="000000"/>
          <w:sz w:val="28"/>
          <w:szCs w:val="28"/>
          <w:lang w:val="vi-VN"/>
        </w:rPr>
        <w:t xml:space="preserve">khoản </w:t>
      </w:r>
      <w:r>
        <w:rPr>
          <w:rFonts w:eastAsia="Times New Roman" w:cs="Times New Roman"/>
          <w:iCs/>
          <w:color w:val="000000"/>
          <w:sz w:val="28"/>
          <w:szCs w:val="28"/>
        </w:rPr>
        <w:t>4</w:t>
      </w:r>
      <w:r w:rsidRPr="00A62AA2">
        <w:rPr>
          <w:rFonts w:eastAsia="Times New Roman" w:cs="Times New Roman"/>
          <w:iCs/>
          <w:color w:val="000000"/>
          <w:sz w:val="28"/>
          <w:szCs w:val="28"/>
          <w:lang w:val="vi-VN"/>
        </w:rPr>
        <w:t xml:space="preserve"> Điều </w:t>
      </w:r>
      <w:r>
        <w:rPr>
          <w:rFonts w:eastAsia="Times New Roman" w:cs="Times New Roman"/>
          <w:iCs/>
          <w:color w:val="000000"/>
          <w:sz w:val="28"/>
          <w:szCs w:val="28"/>
        </w:rPr>
        <w:t>17</w:t>
      </w:r>
      <w:r w:rsidRPr="00A62AA2">
        <w:rPr>
          <w:rFonts w:eastAsia="Times New Roman" w:cs="Times New Roman"/>
          <w:iCs/>
          <w:color w:val="000000"/>
          <w:sz w:val="28"/>
          <w:szCs w:val="28"/>
          <w:lang w:val="vi-VN"/>
        </w:rPr>
        <w:t> như sau:</w:t>
      </w:r>
    </w:p>
    <w:p w:rsidR="003C67B9" w:rsidRPr="004748F3" w:rsidRDefault="003C67B9" w:rsidP="004748F3">
      <w:pPr>
        <w:shd w:val="clear" w:color="auto" w:fill="FFFFFF"/>
        <w:spacing w:before="120" w:line="234" w:lineRule="atLeast"/>
        <w:ind w:firstLine="567"/>
        <w:contextualSpacing w:val="0"/>
        <w:rPr>
          <w:rFonts w:eastAsia="Times New Roman" w:cs="Times New Roman"/>
          <w:iCs/>
          <w:sz w:val="28"/>
          <w:szCs w:val="28"/>
        </w:rPr>
      </w:pPr>
      <w:r w:rsidRPr="004748F3">
        <w:rPr>
          <w:rFonts w:eastAsia="Times New Roman" w:cs="Times New Roman"/>
          <w:iCs/>
          <w:sz w:val="28"/>
          <w:szCs w:val="28"/>
        </w:rPr>
        <w:t>“</w:t>
      </w:r>
      <w:r w:rsidR="00E04FA9" w:rsidRPr="00650739">
        <w:rPr>
          <w:sz w:val="28"/>
          <w:szCs w:val="28"/>
        </w:rPr>
        <w:t>4.</w:t>
      </w:r>
      <w:r w:rsidR="00E04FA9">
        <w:rPr>
          <w:sz w:val="28"/>
          <w:szCs w:val="28"/>
        </w:rPr>
        <w:t xml:space="preserve"> </w:t>
      </w:r>
      <w:r w:rsidR="00E04FA9" w:rsidRPr="00650739">
        <w:rPr>
          <w:sz w:val="28"/>
          <w:szCs w:val="28"/>
        </w:rPr>
        <w:t>Bộ Giao thông vận tải chủ trì, thống nhất với Ủy ban nhân dân cấp tỉnh về nội dung quản lý hành lang an toàn giao thông tại đường ngang, tổ chức thực hiện chốt gác đường ngang trên đường sắt quốc gia theo địa bàn quản lý.</w:t>
      </w:r>
      <w:r w:rsidRPr="004748F3">
        <w:rPr>
          <w:rFonts w:eastAsia="Times New Roman" w:cs="Times New Roman"/>
          <w:iCs/>
          <w:sz w:val="28"/>
          <w:szCs w:val="28"/>
        </w:rPr>
        <w:t>”</w:t>
      </w:r>
    </w:p>
    <w:p w:rsidR="003C67B9" w:rsidRDefault="003C67B9" w:rsidP="003C67B9">
      <w:pPr>
        <w:shd w:val="clear" w:color="auto" w:fill="FFFFFF"/>
        <w:spacing w:before="120" w:line="234" w:lineRule="atLeast"/>
        <w:ind w:firstLine="567"/>
        <w:contextualSpacing w:val="0"/>
        <w:jc w:val="left"/>
        <w:rPr>
          <w:rFonts w:eastAsia="Times New Roman" w:cs="Times New Roman"/>
          <w:iCs/>
          <w:color w:val="000000"/>
          <w:sz w:val="28"/>
          <w:szCs w:val="28"/>
        </w:rPr>
      </w:pPr>
      <w:bookmarkStart w:id="8" w:name="dieu_4"/>
      <w:r>
        <w:rPr>
          <w:rFonts w:eastAsia="Times New Roman" w:cs="Times New Roman"/>
          <w:iCs/>
          <w:color w:val="000000"/>
          <w:sz w:val="28"/>
          <w:szCs w:val="28"/>
        </w:rPr>
        <w:t>3</w:t>
      </w:r>
      <w:r w:rsidRPr="00A62AA2">
        <w:rPr>
          <w:rFonts w:eastAsia="Times New Roman" w:cs="Times New Roman"/>
          <w:iCs/>
          <w:color w:val="000000"/>
          <w:sz w:val="28"/>
          <w:szCs w:val="28"/>
          <w:lang w:val="vi-VN"/>
        </w:rPr>
        <w:t xml:space="preserve">. Bổ sung khoản </w:t>
      </w:r>
      <w:r>
        <w:rPr>
          <w:rFonts w:eastAsia="Times New Roman" w:cs="Times New Roman"/>
          <w:iCs/>
          <w:color w:val="000000"/>
          <w:sz w:val="28"/>
          <w:szCs w:val="28"/>
        </w:rPr>
        <w:t>7</w:t>
      </w:r>
      <w:r w:rsidRPr="00A62AA2">
        <w:rPr>
          <w:rFonts w:eastAsia="Times New Roman" w:cs="Times New Roman"/>
          <w:iCs/>
          <w:color w:val="000000"/>
          <w:sz w:val="28"/>
          <w:szCs w:val="28"/>
          <w:lang w:val="vi-VN"/>
        </w:rPr>
        <w:t xml:space="preserve"> Điều </w:t>
      </w:r>
      <w:r>
        <w:rPr>
          <w:rFonts w:eastAsia="Times New Roman" w:cs="Times New Roman"/>
          <w:iCs/>
          <w:color w:val="000000"/>
          <w:sz w:val="28"/>
          <w:szCs w:val="28"/>
        </w:rPr>
        <w:t>29</w:t>
      </w:r>
      <w:r w:rsidRPr="00A62AA2">
        <w:rPr>
          <w:rFonts w:eastAsia="Times New Roman" w:cs="Times New Roman"/>
          <w:iCs/>
          <w:color w:val="000000"/>
          <w:sz w:val="28"/>
          <w:szCs w:val="28"/>
          <w:lang w:val="vi-VN"/>
        </w:rPr>
        <w:t> như sau:</w:t>
      </w:r>
    </w:p>
    <w:p w:rsidR="003C67B9" w:rsidRPr="004748F3" w:rsidRDefault="003C67B9" w:rsidP="004748F3">
      <w:pPr>
        <w:shd w:val="clear" w:color="auto" w:fill="FFFFFF"/>
        <w:spacing w:before="120" w:line="234" w:lineRule="atLeast"/>
        <w:ind w:firstLine="567"/>
        <w:contextualSpacing w:val="0"/>
        <w:rPr>
          <w:rFonts w:eastAsia="Times New Roman" w:cs="Times New Roman"/>
          <w:iCs/>
          <w:sz w:val="28"/>
          <w:szCs w:val="28"/>
        </w:rPr>
      </w:pPr>
      <w:r w:rsidRPr="004748F3">
        <w:rPr>
          <w:rFonts w:eastAsia="Times New Roman" w:cs="Times New Roman"/>
          <w:iCs/>
          <w:sz w:val="28"/>
          <w:szCs w:val="28"/>
        </w:rPr>
        <w:t>“</w:t>
      </w:r>
      <w:r w:rsidR="004748F3" w:rsidRPr="004748F3">
        <w:rPr>
          <w:sz w:val="28"/>
          <w:szCs w:val="28"/>
        </w:rPr>
        <w:t xml:space="preserve">7. Chủ trì, phối hợp với Ủy ban nhân dân cấp tỉnh xây dựng Đề án Quản lý, </w:t>
      </w:r>
      <w:r w:rsidR="00B63C67">
        <w:rPr>
          <w:sz w:val="28"/>
          <w:szCs w:val="28"/>
        </w:rPr>
        <w:t>bảo trì</w:t>
      </w:r>
      <w:r w:rsidR="004748F3" w:rsidRPr="004748F3">
        <w:rPr>
          <w:sz w:val="28"/>
          <w:szCs w:val="28"/>
        </w:rPr>
        <w:t xml:space="preserve"> đường ngang công cộng có người gác trên đường sắt quốc gia trình Thủ tướng Chính phủ phê duyệt trước ngày 31 tháng 12 năm 2023 để tổ chức triển khai thực hiện.</w:t>
      </w:r>
      <w:r w:rsidRPr="004748F3">
        <w:rPr>
          <w:rFonts w:eastAsia="Times New Roman" w:cs="Times New Roman"/>
          <w:iCs/>
          <w:sz w:val="28"/>
          <w:szCs w:val="28"/>
        </w:rPr>
        <w:t>”</w:t>
      </w:r>
    </w:p>
    <w:p w:rsidR="003C67B9" w:rsidRDefault="00EE05BF" w:rsidP="003C67B9">
      <w:pPr>
        <w:shd w:val="clear" w:color="auto" w:fill="FFFFFF"/>
        <w:spacing w:before="120" w:line="234" w:lineRule="atLeast"/>
        <w:ind w:firstLine="567"/>
        <w:contextualSpacing w:val="0"/>
        <w:jc w:val="left"/>
        <w:rPr>
          <w:rFonts w:eastAsia="Times New Roman" w:cs="Times New Roman"/>
          <w:iCs/>
          <w:color w:val="000000"/>
          <w:sz w:val="28"/>
          <w:szCs w:val="28"/>
        </w:rPr>
      </w:pPr>
      <w:r>
        <w:rPr>
          <w:rFonts w:eastAsia="Times New Roman" w:cs="Times New Roman"/>
          <w:iCs/>
          <w:color w:val="000000"/>
          <w:sz w:val="28"/>
          <w:szCs w:val="28"/>
        </w:rPr>
        <w:t>4</w:t>
      </w:r>
      <w:r w:rsidR="003C67B9" w:rsidRPr="00A62AA2">
        <w:rPr>
          <w:rFonts w:eastAsia="Times New Roman" w:cs="Times New Roman"/>
          <w:iCs/>
          <w:color w:val="000000"/>
          <w:sz w:val="28"/>
          <w:szCs w:val="28"/>
          <w:lang w:val="vi-VN"/>
        </w:rPr>
        <w:t xml:space="preserve">. Bổ sung khoản </w:t>
      </w:r>
      <w:r w:rsidR="003C67B9">
        <w:rPr>
          <w:rFonts w:eastAsia="Times New Roman" w:cs="Times New Roman"/>
          <w:iCs/>
          <w:color w:val="000000"/>
          <w:sz w:val="28"/>
          <w:szCs w:val="28"/>
        </w:rPr>
        <w:t>9</w:t>
      </w:r>
      <w:r w:rsidR="003C67B9" w:rsidRPr="00A62AA2">
        <w:rPr>
          <w:rFonts w:eastAsia="Times New Roman" w:cs="Times New Roman"/>
          <w:iCs/>
          <w:color w:val="000000"/>
          <w:sz w:val="28"/>
          <w:szCs w:val="28"/>
          <w:lang w:val="vi-VN"/>
        </w:rPr>
        <w:t xml:space="preserve"> Điều </w:t>
      </w:r>
      <w:r w:rsidR="003C67B9">
        <w:rPr>
          <w:rFonts w:eastAsia="Times New Roman" w:cs="Times New Roman"/>
          <w:iCs/>
          <w:color w:val="000000"/>
          <w:sz w:val="28"/>
          <w:szCs w:val="28"/>
        </w:rPr>
        <w:t>35</w:t>
      </w:r>
      <w:r w:rsidR="003C67B9" w:rsidRPr="00A62AA2">
        <w:rPr>
          <w:rFonts w:eastAsia="Times New Roman" w:cs="Times New Roman"/>
          <w:iCs/>
          <w:color w:val="000000"/>
          <w:sz w:val="28"/>
          <w:szCs w:val="28"/>
          <w:lang w:val="vi-VN"/>
        </w:rPr>
        <w:t> như sau:</w:t>
      </w:r>
    </w:p>
    <w:p w:rsidR="003C67B9" w:rsidRPr="00660EA9" w:rsidRDefault="003C67B9" w:rsidP="00660EA9">
      <w:pPr>
        <w:shd w:val="clear" w:color="auto" w:fill="FFFFFF"/>
        <w:spacing w:before="120" w:line="234" w:lineRule="atLeast"/>
        <w:ind w:firstLine="567"/>
        <w:contextualSpacing w:val="0"/>
        <w:rPr>
          <w:rFonts w:eastAsia="Times New Roman" w:cs="Times New Roman"/>
          <w:iCs/>
          <w:sz w:val="28"/>
          <w:szCs w:val="28"/>
        </w:rPr>
      </w:pPr>
      <w:r w:rsidRPr="00660EA9">
        <w:rPr>
          <w:rFonts w:eastAsia="Times New Roman" w:cs="Times New Roman"/>
          <w:iCs/>
          <w:sz w:val="28"/>
          <w:szCs w:val="28"/>
        </w:rPr>
        <w:t>“</w:t>
      </w:r>
      <w:r w:rsidR="00660EA9" w:rsidRPr="00660EA9">
        <w:rPr>
          <w:sz w:val="28"/>
          <w:szCs w:val="28"/>
        </w:rPr>
        <w:t>9. Phối hợp với Bộ Giao thông vận tải trong việc xây dựng Đề án Quản lý, bảo trì đường ngang công cộng có người gác trên đường sắt quốc gia trình Thủ tướng Chính phủ phê duyệt.</w:t>
      </w:r>
      <w:r w:rsidRPr="00660EA9">
        <w:rPr>
          <w:rFonts w:eastAsia="Times New Roman" w:cs="Times New Roman"/>
          <w:iCs/>
          <w:sz w:val="28"/>
          <w:szCs w:val="28"/>
        </w:rPr>
        <w:t>”</w:t>
      </w:r>
    </w:p>
    <w:p w:rsidR="00E04FA9" w:rsidRDefault="00E04FA9" w:rsidP="00A62AA2">
      <w:pPr>
        <w:shd w:val="clear" w:color="auto" w:fill="FFFFFF"/>
        <w:spacing w:before="120" w:line="234" w:lineRule="atLeast"/>
        <w:ind w:firstLine="567"/>
        <w:contextualSpacing w:val="0"/>
        <w:jc w:val="left"/>
        <w:rPr>
          <w:rFonts w:eastAsia="Times New Roman" w:cs="Times New Roman"/>
          <w:b/>
          <w:iCs/>
          <w:color w:val="000000"/>
          <w:sz w:val="28"/>
          <w:szCs w:val="28"/>
        </w:rPr>
      </w:pPr>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b/>
          <w:iCs/>
          <w:color w:val="000000"/>
          <w:sz w:val="28"/>
          <w:szCs w:val="28"/>
          <w:lang w:val="vi-VN"/>
        </w:rPr>
      </w:pPr>
      <w:r w:rsidRPr="001F5BD8">
        <w:rPr>
          <w:rFonts w:eastAsia="Times New Roman" w:cs="Times New Roman"/>
          <w:b/>
          <w:iCs/>
          <w:color w:val="000000"/>
          <w:sz w:val="28"/>
          <w:szCs w:val="28"/>
          <w:lang w:val="vi-VN"/>
        </w:rPr>
        <w:lastRenderedPageBreak/>
        <w:t xml:space="preserve">Điều </w:t>
      </w:r>
      <w:r w:rsidR="00A62AA2" w:rsidRPr="00A62AA2">
        <w:rPr>
          <w:rFonts w:eastAsia="Times New Roman" w:cs="Times New Roman"/>
          <w:b/>
          <w:iCs/>
          <w:color w:val="000000"/>
          <w:sz w:val="28"/>
          <w:szCs w:val="28"/>
        </w:rPr>
        <w:t>2</w:t>
      </w:r>
      <w:r w:rsidRPr="001F5BD8">
        <w:rPr>
          <w:rFonts w:eastAsia="Times New Roman" w:cs="Times New Roman"/>
          <w:b/>
          <w:iCs/>
          <w:color w:val="000000"/>
          <w:sz w:val="28"/>
          <w:szCs w:val="28"/>
          <w:lang w:val="vi-VN"/>
        </w:rPr>
        <w:t>. Hiệu lực thi hành</w:t>
      </w:r>
      <w:bookmarkEnd w:id="8"/>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iCs/>
          <w:color w:val="000000"/>
          <w:sz w:val="28"/>
          <w:szCs w:val="28"/>
          <w:lang w:val="vi-VN"/>
        </w:rPr>
      </w:pPr>
      <w:r w:rsidRPr="001F5BD8">
        <w:rPr>
          <w:rFonts w:eastAsia="Times New Roman" w:cs="Times New Roman"/>
          <w:iCs/>
          <w:color w:val="000000"/>
          <w:sz w:val="28"/>
          <w:szCs w:val="28"/>
          <w:lang w:val="vi-VN"/>
        </w:rPr>
        <w:t xml:space="preserve">Nghị định này có hiệu lực thi hành từ ngày </w:t>
      </w:r>
      <w:r w:rsidR="00A62AA2">
        <w:rPr>
          <w:rFonts w:eastAsia="Times New Roman" w:cs="Times New Roman"/>
          <w:iCs/>
          <w:color w:val="000000"/>
          <w:sz w:val="28"/>
          <w:szCs w:val="28"/>
        </w:rPr>
        <w:t xml:space="preserve">       </w:t>
      </w:r>
      <w:r w:rsidRPr="001F5BD8">
        <w:rPr>
          <w:rFonts w:eastAsia="Times New Roman" w:cs="Times New Roman"/>
          <w:iCs/>
          <w:color w:val="000000"/>
          <w:sz w:val="28"/>
          <w:szCs w:val="28"/>
          <w:lang w:val="vi-VN"/>
        </w:rPr>
        <w:t xml:space="preserve"> tháng </w:t>
      </w:r>
      <w:r w:rsidR="00A62AA2">
        <w:rPr>
          <w:rFonts w:eastAsia="Times New Roman" w:cs="Times New Roman"/>
          <w:iCs/>
          <w:color w:val="000000"/>
          <w:sz w:val="28"/>
          <w:szCs w:val="28"/>
        </w:rPr>
        <w:t xml:space="preserve">     </w:t>
      </w:r>
      <w:r w:rsidRPr="001F5BD8">
        <w:rPr>
          <w:rFonts w:eastAsia="Times New Roman" w:cs="Times New Roman"/>
          <w:iCs/>
          <w:color w:val="000000"/>
          <w:sz w:val="28"/>
          <w:szCs w:val="28"/>
          <w:lang w:val="vi-VN"/>
        </w:rPr>
        <w:t xml:space="preserve"> năm 2022.</w:t>
      </w:r>
    </w:p>
    <w:p w:rsidR="001F5BD8" w:rsidRPr="001F5BD8" w:rsidRDefault="001F5BD8" w:rsidP="00A62AA2">
      <w:pPr>
        <w:shd w:val="clear" w:color="auto" w:fill="FFFFFF"/>
        <w:spacing w:before="120" w:line="234" w:lineRule="atLeast"/>
        <w:ind w:firstLine="567"/>
        <w:contextualSpacing w:val="0"/>
        <w:jc w:val="left"/>
        <w:rPr>
          <w:rFonts w:eastAsia="Times New Roman" w:cs="Times New Roman"/>
          <w:b/>
          <w:iCs/>
          <w:color w:val="000000"/>
          <w:sz w:val="28"/>
          <w:szCs w:val="28"/>
          <w:lang w:val="vi-VN"/>
        </w:rPr>
      </w:pPr>
      <w:bookmarkStart w:id="9" w:name="dieu_6"/>
      <w:r w:rsidRPr="001F5BD8">
        <w:rPr>
          <w:rFonts w:eastAsia="Times New Roman" w:cs="Times New Roman"/>
          <w:b/>
          <w:iCs/>
          <w:color w:val="000000"/>
          <w:sz w:val="28"/>
          <w:szCs w:val="28"/>
          <w:lang w:val="vi-VN"/>
        </w:rPr>
        <w:t xml:space="preserve">Điều </w:t>
      </w:r>
      <w:r w:rsidR="00660EA9">
        <w:rPr>
          <w:rFonts w:eastAsia="Times New Roman" w:cs="Times New Roman"/>
          <w:b/>
          <w:iCs/>
          <w:color w:val="000000"/>
          <w:sz w:val="28"/>
          <w:szCs w:val="28"/>
        </w:rPr>
        <w:t>3</w:t>
      </w:r>
      <w:r w:rsidRPr="001F5BD8">
        <w:rPr>
          <w:rFonts w:eastAsia="Times New Roman" w:cs="Times New Roman"/>
          <w:b/>
          <w:iCs/>
          <w:color w:val="000000"/>
          <w:sz w:val="28"/>
          <w:szCs w:val="28"/>
          <w:lang w:val="vi-VN"/>
        </w:rPr>
        <w:t>. Tổ chức thực hiện</w:t>
      </w:r>
      <w:bookmarkEnd w:id="9"/>
    </w:p>
    <w:p w:rsidR="001F5BD8" w:rsidRPr="001F5BD8" w:rsidRDefault="001F5BD8" w:rsidP="00660EA9">
      <w:pPr>
        <w:shd w:val="clear" w:color="auto" w:fill="FFFFFF"/>
        <w:spacing w:before="120" w:line="234" w:lineRule="atLeast"/>
        <w:ind w:firstLine="567"/>
        <w:contextualSpacing w:val="0"/>
        <w:rPr>
          <w:rFonts w:eastAsia="Times New Roman" w:cs="Times New Roman"/>
          <w:color w:val="000000"/>
          <w:sz w:val="28"/>
          <w:szCs w:val="28"/>
        </w:rPr>
      </w:pPr>
      <w:r w:rsidRPr="001F5BD8">
        <w:rPr>
          <w:rFonts w:eastAsia="Times New Roman" w:cs="Times New Roman"/>
          <w:iCs/>
          <w:color w:val="000000"/>
          <w:sz w:val="28"/>
          <w:szCs w:val="28"/>
          <w:lang w:val="vi-VN"/>
        </w:rPr>
        <w:t>Các Bộ trưởng, Thủ trưởng cơ quan ngang bộ, Thủ trưởng cơ quan thuộc Chính phủ, Chủ tịch Ủy ban nhân dân tỉnh, thành phố trực thuộc trung ương, các tổ chức, cá nhân có liên quan chịu trách nhiệm thi hành Nghị định này.</w:t>
      </w:r>
    </w:p>
    <w:p w:rsidR="001F5BD8" w:rsidRPr="001F5BD8" w:rsidRDefault="001F5BD8" w:rsidP="001F5BD8">
      <w:pPr>
        <w:shd w:val="clear" w:color="auto" w:fill="FFFFFF"/>
        <w:spacing w:before="120" w:line="234" w:lineRule="atLeast"/>
        <w:contextualSpacing w:val="0"/>
        <w:jc w:val="left"/>
        <w:rPr>
          <w:rFonts w:eastAsia="Times New Roman" w:cs="Times New Roman"/>
          <w:color w:val="000000"/>
          <w:sz w:val="28"/>
          <w:szCs w:val="28"/>
        </w:rPr>
      </w:pPr>
      <w:r w:rsidRPr="001F5BD8">
        <w:rPr>
          <w:rFonts w:eastAsia="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77"/>
      </w:tblGrid>
      <w:tr w:rsidR="001F5BD8" w:rsidRPr="001F5BD8" w:rsidTr="001F5BD8">
        <w:trPr>
          <w:trHeight w:val="450"/>
          <w:tblCellSpacing w:w="0" w:type="dxa"/>
        </w:trPr>
        <w:tc>
          <w:tcPr>
            <w:tcW w:w="4668" w:type="dxa"/>
            <w:shd w:val="clear" w:color="auto" w:fill="FFFFFF"/>
            <w:tcMar>
              <w:top w:w="0" w:type="dxa"/>
              <w:left w:w="108" w:type="dxa"/>
              <w:bottom w:w="0" w:type="dxa"/>
              <w:right w:w="108" w:type="dxa"/>
            </w:tcMar>
            <w:hideMark/>
          </w:tcPr>
          <w:p w:rsidR="00CA5BAF" w:rsidRDefault="001F5BD8" w:rsidP="00660EA9">
            <w:pPr>
              <w:spacing w:after="0" w:line="240" w:lineRule="auto"/>
              <w:contextualSpacing w:val="0"/>
              <w:rPr>
                <w:rFonts w:eastAsia="Times New Roman" w:cs="Times New Roman"/>
                <w:b/>
                <w:bCs/>
                <w:i/>
                <w:iCs/>
                <w:color w:val="000000"/>
                <w:sz w:val="22"/>
              </w:rPr>
            </w:pPr>
            <w:r w:rsidRPr="001F5BD8">
              <w:rPr>
                <w:rFonts w:eastAsia="Times New Roman" w:cs="Times New Roman"/>
                <w:b/>
                <w:bCs/>
                <w:i/>
                <w:iCs/>
                <w:color w:val="000000"/>
                <w:sz w:val="22"/>
              </w:rPr>
              <w:br/>
              <w:t>Nơi nhận:</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Ban Bí thư Trung ương Đảng;</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Thủ tướng, các Phó Thủ tướng Chính phủ;</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Các bộ, cơ quan ngang bộ, cơ quan thuộc Chính phủ;</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HĐND, UBND các tỉnh, thành phố trực thuộc trung ương;</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Văn phòng Trung ương và các Ban của Đảng;</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Văn phòng Tổng Bí thư;</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Văn phòng Chủ tịch nước;</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Hội đồng Dân tộc và các Ủy ban của Quốc hội;</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Văn phòng Quốc hội;</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Tòa án nhân dân tối cao;</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Viện kiểm sát nhân dân tối cao;</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Kiểm toán nhà nước;</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Ủy ban Giám sát tài chính Quốc gia;</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w:t>
            </w:r>
            <w:r w:rsidR="00CA5BAF">
              <w:rPr>
                <w:rFonts w:eastAsia="Times New Roman" w:cs="Times New Roman"/>
                <w:color w:val="000000"/>
                <w:sz w:val="22"/>
              </w:rPr>
              <w:t xml:space="preserve"> </w:t>
            </w:r>
            <w:r w:rsidRPr="001F5BD8">
              <w:rPr>
                <w:rFonts w:eastAsia="Times New Roman" w:cs="Times New Roman"/>
                <w:color w:val="000000"/>
                <w:sz w:val="22"/>
              </w:rPr>
              <w:t>Ngân hàng Chính sách xã hội;</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Ngân hàng Phát triển Việt Nam;</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Ủy ban trung ương Mặt trận Tổ quốc Việt Nam;</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Cơ quan trung ương của các đoàn thể;</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Ủy ban An toàn giao thông Quốc gia;</w:t>
            </w:r>
          </w:p>
          <w:p w:rsidR="00CA5BAF"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VPCP: BTCN, các PCN, Trợ lý TTg, TGĐ Cổng TTĐT, các Vụ, Cục, đơn vị trực thuộc, Công báo;</w:t>
            </w:r>
          </w:p>
          <w:p w:rsidR="001F5BD8" w:rsidRPr="001F5BD8" w:rsidRDefault="001F5BD8" w:rsidP="00660EA9">
            <w:pPr>
              <w:spacing w:after="0" w:line="240" w:lineRule="auto"/>
              <w:contextualSpacing w:val="0"/>
              <w:rPr>
                <w:rFonts w:eastAsia="Times New Roman" w:cs="Times New Roman"/>
                <w:color w:val="000000"/>
                <w:sz w:val="22"/>
              </w:rPr>
            </w:pPr>
            <w:r w:rsidRPr="001F5BD8">
              <w:rPr>
                <w:rFonts w:eastAsia="Times New Roman" w:cs="Times New Roman"/>
                <w:color w:val="000000"/>
                <w:sz w:val="22"/>
              </w:rPr>
              <w:t>- Lưu: VT, CN (3b)</w:t>
            </w:r>
          </w:p>
        </w:tc>
        <w:tc>
          <w:tcPr>
            <w:tcW w:w="4177" w:type="dxa"/>
            <w:shd w:val="clear" w:color="auto" w:fill="FFFFFF"/>
            <w:tcMar>
              <w:top w:w="0" w:type="dxa"/>
              <w:left w:w="108" w:type="dxa"/>
              <w:bottom w:w="0" w:type="dxa"/>
              <w:right w:w="108" w:type="dxa"/>
            </w:tcMar>
            <w:hideMark/>
          </w:tcPr>
          <w:p w:rsidR="00D42A4D" w:rsidRDefault="001F5BD8" w:rsidP="001F5BD8">
            <w:pPr>
              <w:spacing w:before="120" w:line="234" w:lineRule="atLeast"/>
              <w:contextualSpacing w:val="0"/>
              <w:jc w:val="center"/>
              <w:rPr>
                <w:rFonts w:eastAsia="Times New Roman" w:cs="Times New Roman"/>
                <w:b/>
                <w:bCs/>
                <w:color w:val="000000"/>
                <w:sz w:val="28"/>
                <w:szCs w:val="28"/>
              </w:rPr>
            </w:pPr>
            <w:r w:rsidRPr="001F5BD8">
              <w:rPr>
                <w:rFonts w:eastAsia="Times New Roman" w:cs="Times New Roman"/>
                <w:b/>
                <w:bCs/>
                <w:color w:val="000000"/>
                <w:sz w:val="28"/>
                <w:szCs w:val="28"/>
              </w:rPr>
              <w:t>TM. CHÍNH PHỦ</w:t>
            </w:r>
            <w:r w:rsidRPr="001F5BD8">
              <w:rPr>
                <w:rFonts w:eastAsia="Times New Roman" w:cs="Times New Roman"/>
                <w:b/>
                <w:bCs/>
                <w:color w:val="000000"/>
                <w:sz w:val="28"/>
                <w:szCs w:val="28"/>
              </w:rPr>
              <w:br/>
              <w:t>KT. THỦ TƯỚNG</w:t>
            </w:r>
            <w:r w:rsidRPr="001F5BD8">
              <w:rPr>
                <w:rFonts w:eastAsia="Times New Roman" w:cs="Times New Roman"/>
                <w:color w:val="000000"/>
                <w:sz w:val="28"/>
                <w:szCs w:val="28"/>
              </w:rPr>
              <w:br/>
            </w:r>
            <w:r w:rsidRPr="001F5BD8">
              <w:rPr>
                <w:rFonts w:eastAsia="Times New Roman" w:cs="Times New Roman"/>
                <w:b/>
                <w:bCs/>
                <w:color w:val="000000"/>
                <w:sz w:val="28"/>
                <w:szCs w:val="28"/>
              </w:rPr>
              <w:t>PHÓ THỦ TƯỚNG</w:t>
            </w:r>
            <w:r w:rsidRPr="001F5BD8">
              <w:rPr>
                <w:rFonts w:eastAsia="Times New Roman" w:cs="Times New Roman"/>
                <w:b/>
                <w:bCs/>
                <w:color w:val="000000"/>
                <w:sz w:val="28"/>
                <w:szCs w:val="28"/>
              </w:rPr>
              <w:br/>
            </w:r>
            <w:r w:rsidRPr="001F5BD8">
              <w:rPr>
                <w:rFonts w:eastAsia="Times New Roman" w:cs="Times New Roman"/>
                <w:b/>
                <w:bCs/>
                <w:color w:val="000000"/>
                <w:sz w:val="28"/>
                <w:szCs w:val="28"/>
              </w:rPr>
              <w:br/>
            </w:r>
          </w:p>
          <w:p w:rsidR="001F5BD8" w:rsidRPr="001F5BD8" w:rsidRDefault="001F5BD8" w:rsidP="001F5BD8">
            <w:pPr>
              <w:spacing w:before="120" w:line="234" w:lineRule="atLeast"/>
              <w:contextualSpacing w:val="0"/>
              <w:jc w:val="center"/>
              <w:rPr>
                <w:rFonts w:eastAsia="Times New Roman" w:cs="Times New Roman"/>
                <w:color w:val="000000"/>
                <w:sz w:val="28"/>
                <w:szCs w:val="28"/>
              </w:rPr>
            </w:pPr>
            <w:r w:rsidRPr="001F5BD8">
              <w:rPr>
                <w:rFonts w:eastAsia="Times New Roman" w:cs="Times New Roman"/>
                <w:b/>
                <w:bCs/>
                <w:color w:val="000000"/>
                <w:sz w:val="28"/>
                <w:szCs w:val="28"/>
              </w:rPr>
              <w:br/>
            </w:r>
            <w:r w:rsidRPr="001F5BD8">
              <w:rPr>
                <w:rFonts w:eastAsia="Times New Roman" w:cs="Times New Roman"/>
                <w:b/>
                <w:bCs/>
                <w:color w:val="000000"/>
                <w:sz w:val="28"/>
                <w:szCs w:val="28"/>
              </w:rPr>
              <w:br/>
              <w:t>Lê Văn Thành</w:t>
            </w:r>
          </w:p>
        </w:tc>
      </w:tr>
    </w:tbl>
    <w:p w:rsidR="001F5BD8" w:rsidRPr="000A05BD" w:rsidRDefault="001F5BD8">
      <w:pPr>
        <w:rPr>
          <w:rFonts w:cs="Times New Roman"/>
          <w:sz w:val="28"/>
          <w:szCs w:val="28"/>
        </w:rPr>
      </w:pPr>
    </w:p>
    <w:sectPr w:rsidR="001F5BD8" w:rsidRPr="000A05BD" w:rsidSect="00E04FA9">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AF" w:rsidRDefault="005553AF" w:rsidP="00E04FA9">
      <w:pPr>
        <w:spacing w:after="0" w:line="240" w:lineRule="auto"/>
      </w:pPr>
      <w:r>
        <w:separator/>
      </w:r>
    </w:p>
  </w:endnote>
  <w:endnote w:type="continuationSeparator" w:id="0">
    <w:p w:rsidR="005553AF" w:rsidRDefault="005553AF" w:rsidP="00E0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AF" w:rsidRDefault="005553AF" w:rsidP="00E04FA9">
      <w:pPr>
        <w:spacing w:after="0" w:line="240" w:lineRule="auto"/>
      </w:pPr>
      <w:r>
        <w:separator/>
      </w:r>
    </w:p>
  </w:footnote>
  <w:footnote w:type="continuationSeparator" w:id="0">
    <w:p w:rsidR="005553AF" w:rsidRDefault="005553AF" w:rsidP="00E04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29725"/>
      <w:docPartObj>
        <w:docPartGallery w:val="Page Numbers (Top of Page)"/>
        <w:docPartUnique/>
      </w:docPartObj>
    </w:sdtPr>
    <w:sdtEndPr>
      <w:rPr>
        <w:noProof/>
      </w:rPr>
    </w:sdtEndPr>
    <w:sdtContent>
      <w:p w:rsidR="00E04FA9" w:rsidRDefault="00E04FA9" w:rsidP="00E04FA9">
        <w:pPr>
          <w:pStyle w:val="Header"/>
          <w:jc w:val="center"/>
        </w:pPr>
        <w:r>
          <w:fldChar w:fldCharType="begin"/>
        </w:r>
        <w:r>
          <w:instrText xml:space="preserve"> PAGE   \* MERGEFORMAT </w:instrText>
        </w:r>
        <w:r>
          <w:fldChar w:fldCharType="separate"/>
        </w:r>
        <w:r w:rsidR="00F431AD">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D8"/>
    <w:rsid w:val="00054B90"/>
    <w:rsid w:val="000A05BD"/>
    <w:rsid w:val="0013456D"/>
    <w:rsid w:val="001F5BD8"/>
    <w:rsid w:val="00203978"/>
    <w:rsid w:val="003C67B9"/>
    <w:rsid w:val="00411149"/>
    <w:rsid w:val="004748F3"/>
    <w:rsid w:val="005553AF"/>
    <w:rsid w:val="00660EA9"/>
    <w:rsid w:val="008A71CF"/>
    <w:rsid w:val="00985BD7"/>
    <w:rsid w:val="00A62AA2"/>
    <w:rsid w:val="00B00EE7"/>
    <w:rsid w:val="00B63C67"/>
    <w:rsid w:val="00CA5BAF"/>
    <w:rsid w:val="00D42A4D"/>
    <w:rsid w:val="00E04FA9"/>
    <w:rsid w:val="00EE05BF"/>
    <w:rsid w:val="00F4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styleId="Hyperlink">
    <w:name w:val="Hyperlink"/>
    <w:basedOn w:val="DefaultParagraphFont"/>
    <w:uiPriority w:val="99"/>
    <w:semiHidden/>
    <w:unhideWhenUsed/>
    <w:rsid w:val="001F5BD8"/>
    <w:rPr>
      <w:color w:val="0000FF"/>
      <w:u w:val="single"/>
    </w:rPr>
  </w:style>
  <w:style w:type="paragraph" w:styleId="NormalWeb">
    <w:name w:val="Normal (Web)"/>
    <w:basedOn w:val="Normal"/>
    <w:uiPriority w:val="99"/>
    <w:unhideWhenUsed/>
    <w:rsid w:val="001F5BD8"/>
    <w:pPr>
      <w:spacing w:before="100" w:beforeAutospacing="1" w:after="100" w:afterAutospacing="1" w:line="240" w:lineRule="auto"/>
      <w:contextualSpacing w:val="0"/>
      <w:jc w:val="left"/>
    </w:pPr>
    <w:rPr>
      <w:rFonts w:eastAsia="Times New Roman" w:cs="Times New Roman"/>
      <w:sz w:val="24"/>
      <w:szCs w:val="24"/>
    </w:rPr>
  </w:style>
  <w:style w:type="paragraph" w:styleId="ListParagraph">
    <w:name w:val="List Paragraph"/>
    <w:basedOn w:val="Normal"/>
    <w:uiPriority w:val="34"/>
    <w:qFormat/>
    <w:rsid w:val="003C67B9"/>
    <w:pPr>
      <w:ind w:left="720"/>
    </w:pPr>
  </w:style>
  <w:style w:type="paragraph" w:styleId="Header">
    <w:name w:val="header"/>
    <w:basedOn w:val="Normal"/>
    <w:link w:val="HeaderChar"/>
    <w:uiPriority w:val="99"/>
    <w:unhideWhenUsed/>
    <w:rsid w:val="00E0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A9"/>
    <w:rPr>
      <w:rFonts w:ascii="Times New Roman" w:hAnsi="Times New Roman"/>
      <w:sz w:val="26"/>
    </w:rPr>
  </w:style>
  <w:style w:type="paragraph" w:styleId="Footer">
    <w:name w:val="footer"/>
    <w:basedOn w:val="Normal"/>
    <w:link w:val="FooterChar"/>
    <w:uiPriority w:val="99"/>
    <w:unhideWhenUsed/>
    <w:rsid w:val="00E0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A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character" w:styleId="Hyperlink">
    <w:name w:val="Hyperlink"/>
    <w:basedOn w:val="DefaultParagraphFont"/>
    <w:uiPriority w:val="99"/>
    <w:semiHidden/>
    <w:unhideWhenUsed/>
    <w:rsid w:val="001F5BD8"/>
    <w:rPr>
      <w:color w:val="0000FF"/>
      <w:u w:val="single"/>
    </w:rPr>
  </w:style>
  <w:style w:type="paragraph" w:styleId="NormalWeb">
    <w:name w:val="Normal (Web)"/>
    <w:basedOn w:val="Normal"/>
    <w:uiPriority w:val="99"/>
    <w:unhideWhenUsed/>
    <w:rsid w:val="001F5BD8"/>
    <w:pPr>
      <w:spacing w:before="100" w:beforeAutospacing="1" w:after="100" w:afterAutospacing="1" w:line="240" w:lineRule="auto"/>
      <w:contextualSpacing w:val="0"/>
      <w:jc w:val="left"/>
    </w:pPr>
    <w:rPr>
      <w:rFonts w:eastAsia="Times New Roman" w:cs="Times New Roman"/>
      <w:sz w:val="24"/>
      <w:szCs w:val="24"/>
    </w:rPr>
  </w:style>
  <w:style w:type="paragraph" w:styleId="ListParagraph">
    <w:name w:val="List Paragraph"/>
    <w:basedOn w:val="Normal"/>
    <w:uiPriority w:val="34"/>
    <w:qFormat/>
    <w:rsid w:val="003C67B9"/>
    <w:pPr>
      <w:ind w:left="720"/>
    </w:pPr>
  </w:style>
  <w:style w:type="paragraph" w:styleId="Header">
    <w:name w:val="header"/>
    <w:basedOn w:val="Normal"/>
    <w:link w:val="HeaderChar"/>
    <w:uiPriority w:val="99"/>
    <w:unhideWhenUsed/>
    <w:rsid w:val="00E0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A9"/>
    <w:rPr>
      <w:rFonts w:ascii="Times New Roman" w:hAnsi="Times New Roman"/>
      <w:sz w:val="26"/>
    </w:rPr>
  </w:style>
  <w:style w:type="paragraph" w:styleId="Footer">
    <w:name w:val="footer"/>
    <w:basedOn w:val="Normal"/>
    <w:link w:val="FooterChar"/>
    <w:uiPriority w:val="99"/>
    <w:unhideWhenUsed/>
    <w:rsid w:val="00E0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A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1713">
      <w:bodyDiv w:val="1"/>
      <w:marLeft w:val="0"/>
      <w:marRight w:val="0"/>
      <w:marTop w:val="0"/>
      <w:marBottom w:val="0"/>
      <w:divBdr>
        <w:top w:val="none" w:sz="0" w:space="0" w:color="auto"/>
        <w:left w:val="none" w:sz="0" w:space="0" w:color="auto"/>
        <w:bottom w:val="none" w:sz="0" w:space="0" w:color="auto"/>
        <w:right w:val="none" w:sz="0" w:space="0" w:color="auto"/>
      </w:divBdr>
    </w:div>
    <w:div w:id="21226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2022-01-24T09:40:00Z</dcterms:created>
  <dcterms:modified xsi:type="dcterms:W3CDTF">2022-01-27T01:27:00Z</dcterms:modified>
</cp:coreProperties>
</file>